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97511" w14:textId="77777777" w:rsidR="00D82E6B" w:rsidRDefault="00223009" w:rsidP="00223009">
      <w:pPr>
        <w:jc w:val="center"/>
        <w:rPr>
          <w:b/>
          <w:sz w:val="24"/>
          <w:szCs w:val="24"/>
        </w:rPr>
      </w:pPr>
      <w:r w:rsidRPr="00223009">
        <w:rPr>
          <w:b/>
          <w:sz w:val="24"/>
          <w:szCs w:val="24"/>
        </w:rPr>
        <w:t>GOVERNANCE CHALLENGES OF 21</w:t>
      </w:r>
      <w:r w:rsidRPr="00223009">
        <w:rPr>
          <w:b/>
          <w:sz w:val="24"/>
          <w:szCs w:val="24"/>
          <w:vertAlign w:val="superscript"/>
        </w:rPr>
        <w:t>ST</w:t>
      </w:r>
      <w:r w:rsidRPr="00223009">
        <w:rPr>
          <w:b/>
          <w:sz w:val="24"/>
          <w:szCs w:val="24"/>
        </w:rPr>
        <w:t xml:space="preserve"> CENTURY TECHNOLOGIES</w:t>
      </w:r>
    </w:p>
    <w:p w14:paraId="39B13DB0" w14:textId="716EBC5B" w:rsidR="00520B9A" w:rsidRDefault="00520B9A" w:rsidP="00223009">
      <w:pPr>
        <w:jc w:val="center"/>
        <w:rPr>
          <w:b/>
          <w:sz w:val="24"/>
          <w:szCs w:val="24"/>
        </w:rPr>
      </w:pPr>
      <w:r>
        <w:rPr>
          <w:b/>
          <w:sz w:val="24"/>
          <w:szCs w:val="24"/>
        </w:rPr>
        <w:t>Howard E. McCurdy</w:t>
      </w:r>
    </w:p>
    <w:p w14:paraId="5F98512B" w14:textId="403CD1D0" w:rsidR="00520B9A" w:rsidRDefault="00520B9A" w:rsidP="00223009">
      <w:pPr>
        <w:jc w:val="center"/>
        <w:rPr>
          <w:b/>
          <w:sz w:val="24"/>
          <w:szCs w:val="24"/>
        </w:rPr>
      </w:pPr>
      <w:r>
        <w:rPr>
          <w:b/>
          <w:sz w:val="24"/>
          <w:szCs w:val="24"/>
        </w:rPr>
        <w:t>American University</w:t>
      </w:r>
    </w:p>
    <w:p w14:paraId="702CE643" w14:textId="77C1A9B4" w:rsidR="009C09C9" w:rsidRDefault="00476773" w:rsidP="00223009">
      <w:pPr>
        <w:jc w:val="center"/>
        <w:rPr>
          <w:b/>
          <w:sz w:val="24"/>
          <w:szCs w:val="24"/>
        </w:rPr>
      </w:pPr>
      <w:r>
        <w:rPr>
          <w:b/>
          <w:sz w:val="24"/>
          <w:szCs w:val="24"/>
        </w:rPr>
        <w:t>March, 2016</w:t>
      </w:r>
    </w:p>
    <w:p w14:paraId="389F6D56" w14:textId="57324EAA" w:rsidR="00D959F5" w:rsidRDefault="00D959F5" w:rsidP="00223009">
      <w:pPr>
        <w:jc w:val="center"/>
        <w:rPr>
          <w:b/>
          <w:sz w:val="24"/>
          <w:szCs w:val="24"/>
        </w:rPr>
      </w:pPr>
      <w:r>
        <w:rPr>
          <w:b/>
          <w:sz w:val="24"/>
          <w:szCs w:val="24"/>
        </w:rPr>
        <w:t>(Draft version)</w:t>
      </w:r>
    </w:p>
    <w:p w14:paraId="058A976C" w14:textId="77777777" w:rsidR="00223009" w:rsidRDefault="00223009" w:rsidP="00223009">
      <w:pPr>
        <w:jc w:val="center"/>
        <w:rPr>
          <w:b/>
          <w:sz w:val="24"/>
          <w:szCs w:val="24"/>
        </w:rPr>
      </w:pPr>
    </w:p>
    <w:p w14:paraId="6C9B4A8A" w14:textId="5B51677E" w:rsidR="00476773" w:rsidRDefault="00476773" w:rsidP="00D959F5">
      <w:pPr>
        <w:rPr>
          <w:sz w:val="24"/>
          <w:szCs w:val="24"/>
        </w:rPr>
      </w:pPr>
      <w:r>
        <w:rPr>
          <w:sz w:val="24"/>
          <w:szCs w:val="24"/>
        </w:rPr>
        <w:t>My professors taught</w:t>
      </w:r>
      <w:r w:rsidR="00520B9A">
        <w:rPr>
          <w:sz w:val="24"/>
          <w:szCs w:val="24"/>
        </w:rPr>
        <w:t xml:space="preserve"> me what they knew how to do.  In the decade before I was born, t</w:t>
      </w:r>
      <w:r w:rsidR="00CD3BDC">
        <w:rPr>
          <w:sz w:val="24"/>
          <w:szCs w:val="24"/>
        </w:rPr>
        <w:t>he U.S. Congress</w:t>
      </w:r>
      <w:r w:rsidR="00520B9A">
        <w:rPr>
          <w:sz w:val="24"/>
          <w:szCs w:val="24"/>
        </w:rPr>
        <w:t xml:space="preserve"> enacted social security</w:t>
      </w:r>
      <w:r>
        <w:rPr>
          <w:sz w:val="24"/>
          <w:szCs w:val="24"/>
        </w:rPr>
        <w:t>; the Social Security Administra</w:t>
      </w:r>
      <w:r w:rsidR="00B94658">
        <w:rPr>
          <w:sz w:val="24"/>
          <w:szCs w:val="24"/>
        </w:rPr>
        <w:t>tion mailed out the first</w:t>
      </w:r>
      <w:r w:rsidR="00D110B6">
        <w:rPr>
          <w:sz w:val="24"/>
          <w:szCs w:val="24"/>
        </w:rPr>
        <w:t xml:space="preserve"> monthly payment in 1940</w:t>
      </w:r>
      <w:r>
        <w:rPr>
          <w:sz w:val="24"/>
          <w:szCs w:val="24"/>
        </w:rPr>
        <w:t xml:space="preserve">. </w:t>
      </w:r>
      <w:r w:rsidR="00B94658">
        <w:rPr>
          <w:sz w:val="24"/>
          <w:szCs w:val="24"/>
        </w:rPr>
        <w:t>My professors knew how to organize large social welfare</w:t>
      </w:r>
      <w:r>
        <w:rPr>
          <w:sz w:val="24"/>
          <w:szCs w:val="24"/>
        </w:rPr>
        <w:t xml:space="preserve"> </w:t>
      </w:r>
      <w:r w:rsidR="00B94658">
        <w:rPr>
          <w:sz w:val="24"/>
          <w:szCs w:val="24"/>
        </w:rPr>
        <w:t xml:space="preserve">programs.  </w:t>
      </w:r>
      <w:r w:rsidR="00520B9A">
        <w:rPr>
          <w:sz w:val="24"/>
          <w:szCs w:val="24"/>
        </w:rPr>
        <w:t xml:space="preserve">In the decade of my birth, the United States </w:t>
      </w:r>
      <w:r>
        <w:rPr>
          <w:sz w:val="24"/>
          <w:szCs w:val="24"/>
        </w:rPr>
        <w:t xml:space="preserve">successfully concluded a massive </w:t>
      </w:r>
      <w:r w:rsidR="00520B9A">
        <w:rPr>
          <w:sz w:val="24"/>
          <w:szCs w:val="24"/>
        </w:rPr>
        <w:t>war of logistics and attrition.  M</w:t>
      </w:r>
      <w:r>
        <w:rPr>
          <w:sz w:val="24"/>
          <w:szCs w:val="24"/>
        </w:rPr>
        <w:t>y major pr</w:t>
      </w:r>
      <w:r w:rsidR="00520B9A">
        <w:rPr>
          <w:sz w:val="24"/>
          <w:szCs w:val="24"/>
        </w:rPr>
        <w:t xml:space="preserve">ofessor (Paul P. Van Riper) </w:t>
      </w:r>
      <w:r>
        <w:rPr>
          <w:sz w:val="24"/>
          <w:szCs w:val="24"/>
        </w:rPr>
        <w:t xml:space="preserve">served </w:t>
      </w:r>
      <w:r w:rsidR="00D110B6">
        <w:rPr>
          <w:sz w:val="24"/>
          <w:szCs w:val="24"/>
        </w:rPr>
        <w:t>in the Army Quartermaster Corps, working as a logistics officer to supply Paris with goods needed after its post D-Day liberation</w:t>
      </w:r>
      <w:r w:rsidR="00BA47C5">
        <w:rPr>
          <w:sz w:val="24"/>
          <w:szCs w:val="24"/>
        </w:rPr>
        <w:t>.  The Tennessee Valley Authority c</w:t>
      </w:r>
      <w:r w:rsidR="00D110B6">
        <w:rPr>
          <w:sz w:val="24"/>
          <w:szCs w:val="24"/>
        </w:rPr>
        <w:t>elebrated its twenty-fifth</w:t>
      </w:r>
      <w:r w:rsidR="00BA47C5">
        <w:rPr>
          <w:sz w:val="24"/>
          <w:szCs w:val="24"/>
        </w:rPr>
        <w:t xml:space="preserve"> anniversary when I </w:t>
      </w:r>
      <w:r w:rsidR="00D110B6">
        <w:rPr>
          <w:sz w:val="24"/>
          <w:szCs w:val="24"/>
        </w:rPr>
        <w:t>started my</w:t>
      </w:r>
      <w:r w:rsidR="00BA47C5">
        <w:rPr>
          <w:sz w:val="24"/>
          <w:szCs w:val="24"/>
        </w:rPr>
        <w:t xml:space="preserve"> high school</w:t>
      </w:r>
      <w:r w:rsidR="00D110B6">
        <w:rPr>
          <w:sz w:val="24"/>
          <w:szCs w:val="24"/>
        </w:rPr>
        <w:t xml:space="preserve"> senior year</w:t>
      </w:r>
      <w:r w:rsidR="00BA47C5">
        <w:rPr>
          <w:sz w:val="24"/>
          <w:szCs w:val="24"/>
        </w:rPr>
        <w:t xml:space="preserve">; </w:t>
      </w:r>
      <w:r w:rsidR="00447F0E">
        <w:rPr>
          <w:sz w:val="24"/>
          <w:szCs w:val="24"/>
        </w:rPr>
        <w:t>the Grand Coulee Dam has been powering the</w:t>
      </w:r>
      <w:r w:rsidR="00520B9A">
        <w:rPr>
          <w:sz w:val="24"/>
          <w:szCs w:val="24"/>
        </w:rPr>
        <w:t xml:space="preserve"> Pacific Northwest for </w:t>
      </w:r>
      <w:r w:rsidR="00986F5F">
        <w:rPr>
          <w:sz w:val="24"/>
          <w:szCs w:val="24"/>
        </w:rPr>
        <w:t xml:space="preserve">nearly thirty </w:t>
      </w:r>
      <w:r w:rsidR="00520B9A">
        <w:rPr>
          <w:sz w:val="24"/>
          <w:szCs w:val="24"/>
        </w:rPr>
        <w:t>years</w:t>
      </w:r>
      <w:r w:rsidR="00652990">
        <w:rPr>
          <w:sz w:val="24"/>
          <w:szCs w:val="24"/>
        </w:rPr>
        <w:t xml:space="preserve"> when I earned my PhD.</w:t>
      </w:r>
    </w:p>
    <w:p w14:paraId="19A7B840" w14:textId="3160BE0B" w:rsidR="00447F0E" w:rsidRDefault="00447F0E" w:rsidP="00D959F5">
      <w:pPr>
        <w:rPr>
          <w:sz w:val="24"/>
          <w:szCs w:val="24"/>
        </w:rPr>
      </w:pPr>
      <w:r>
        <w:rPr>
          <w:sz w:val="24"/>
          <w:szCs w:val="24"/>
        </w:rPr>
        <w:t>My professors knew</w:t>
      </w:r>
      <w:r w:rsidR="00B94658">
        <w:rPr>
          <w:sz w:val="24"/>
          <w:szCs w:val="24"/>
        </w:rPr>
        <w:t xml:space="preserve"> how to do these things.  For social welfare</w:t>
      </w:r>
      <w:r>
        <w:rPr>
          <w:sz w:val="24"/>
          <w:szCs w:val="24"/>
        </w:rPr>
        <w:t>, they exposed me to Max Weber’s essay on bureaucracy, written in</w:t>
      </w:r>
      <w:r w:rsidR="00A26E62">
        <w:rPr>
          <w:sz w:val="24"/>
          <w:szCs w:val="24"/>
        </w:rPr>
        <w:t xml:space="preserve"> 1911 and</w:t>
      </w:r>
      <w:r w:rsidR="00986F5F">
        <w:rPr>
          <w:sz w:val="24"/>
          <w:szCs w:val="24"/>
        </w:rPr>
        <w:t xml:space="preserve"> translated into English in 1946</w:t>
      </w:r>
      <w:r w:rsidR="00A26E62">
        <w:rPr>
          <w:sz w:val="24"/>
          <w:szCs w:val="24"/>
        </w:rPr>
        <w:t>.  For industrial models of management, we had the administrative principles promulgated by Henri Fayol, Fr</w:t>
      </w:r>
      <w:r w:rsidR="00707357">
        <w:rPr>
          <w:sz w:val="24"/>
          <w:szCs w:val="24"/>
        </w:rPr>
        <w:t>ederick Taylor, Luther Gulick, Lyndall</w:t>
      </w:r>
      <w:r w:rsidR="00A26E62">
        <w:rPr>
          <w:sz w:val="24"/>
          <w:szCs w:val="24"/>
        </w:rPr>
        <w:t xml:space="preserve"> Urwick, and James Mooney.  Elton Mayo’s principles of human relations appeared in 19</w:t>
      </w:r>
      <w:r w:rsidR="00707357">
        <w:rPr>
          <w:sz w:val="24"/>
          <w:szCs w:val="24"/>
        </w:rPr>
        <w:t>33</w:t>
      </w:r>
      <w:r w:rsidR="00A26E62">
        <w:rPr>
          <w:sz w:val="24"/>
          <w:szCs w:val="24"/>
        </w:rPr>
        <w:t xml:space="preserve">.  Philip Selznick had published his pioneering work on the politics of community relations </w:t>
      </w:r>
      <w:r w:rsidR="00A26E62" w:rsidRPr="00B268EB">
        <w:rPr>
          <w:i/>
          <w:sz w:val="24"/>
          <w:szCs w:val="24"/>
        </w:rPr>
        <w:t>TVA and the Grass Roots</w:t>
      </w:r>
      <w:r w:rsidR="00A26E62">
        <w:rPr>
          <w:sz w:val="24"/>
          <w:szCs w:val="24"/>
        </w:rPr>
        <w:t xml:space="preserve"> </w:t>
      </w:r>
      <w:r w:rsidR="00CD3BDC">
        <w:rPr>
          <w:sz w:val="24"/>
          <w:szCs w:val="24"/>
        </w:rPr>
        <w:t>in 1949 and I</w:t>
      </w:r>
      <w:r w:rsidR="00B268EB">
        <w:rPr>
          <w:sz w:val="24"/>
          <w:szCs w:val="24"/>
        </w:rPr>
        <w:t xml:space="preserve"> knew a little bit about managing rural electrification and water resource projects in the American West.</w:t>
      </w:r>
    </w:p>
    <w:p w14:paraId="1617A92C" w14:textId="4D733BEF" w:rsidR="00B268EB" w:rsidRDefault="00B268EB" w:rsidP="00D959F5">
      <w:pPr>
        <w:rPr>
          <w:sz w:val="24"/>
          <w:szCs w:val="24"/>
        </w:rPr>
      </w:pPr>
      <w:r>
        <w:rPr>
          <w:sz w:val="24"/>
          <w:szCs w:val="24"/>
        </w:rPr>
        <w:t xml:space="preserve">We knew how to do these things.  Management analysis essentially took the form of </w:t>
      </w:r>
      <w:r w:rsidR="003C6F29">
        <w:rPr>
          <w:sz w:val="24"/>
          <w:szCs w:val="24"/>
        </w:rPr>
        <w:t>a</w:t>
      </w:r>
      <w:r w:rsidR="00CD3BDC">
        <w:rPr>
          <w:sz w:val="24"/>
          <w:szCs w:val="24"/>
        </w:rPr>
        <w:t>n aircraft crash</w:t>
      </w:r>
      <w:r w:rsidR="003C6F29">
        <w:rPr>
          <w:sz w:val="24"/>
          <w:szCs w:val="24"/>
        </w:rPr>
        <w:t xml:space="preserve"> investigation</w:t>
      </w:r>
      <w:r w:rsidR="00CD3BDC">
        <w:rPr>
          <w:sz w:val="24"/>
          <w:szCs w:val="24"/>
        </w:rPr>
        <w:t xml:space="preserve"> that blamed pilot error</w:t>
      </w:r>
      <w:r>
        <w:rPr>
          <w:sz w:val="24"/>
          <w:szCs w:val="24"/>
        </w:rPr>
        <w:t xml:space="preserve">.  Administrative accidents </w:t>
      </w:r>
      <w:r w:rsidR="00CD3BDC">
        <w:rPr>
          <w:sz w:val="24"/>
          <w:szCs w:val="24"/>
        </w:rPr>
        <w:t>occurred because</w:t>
      </w:r>
      <w:r>
        <w:rPr>
          <w:sz w:val="24"/>
          <w:szCs w:val="24"/>
        </w:rPr>
        <w:t xml:space="preserve"> operators </w:t>
      </w:r>
      <w:r w:rsidR="00CD3BDC">
        <w:rPr>
          <w:sz w:val="24"/>
          <w:szCs w:val="24"/>
        </w:rPr>
        <w:t xml:space="preserve">failed </w:t>
      </w:r>
      <w:r>
        <w:rPr>
          <w:sz w:val="24"/>
          <w:szCs w:val="24"/>
        </w:rPr>
        <w:t>to follow known principles appropriately designed.</w:t>
      </w:r>
    </w:p>
    <w:p w14:paraId="007C67AE" w14:textId="7BC53A79" w:rsidR="00B268EB" w:rsidRDefault="0067245B" w:rsidP="00D959F5">
      <w:pPr>
        <w:rPr>
          <w:sz w:val="24"/>
          <w:szCs w:val="24"/>
        </w:rPr>
      </w:pPr>
      <w:r>
        <w:rPr>
          <w:sz w:val="24"/>
          <w:szCs w:val="24"/>
        </w:rPr>
        <w:t>Unfortunately, when I arrived in Washington, D.C., in the mid-1960s, I was asked to work on activities for which I was wholly unprepared.</w:t>
      </w:r>
      <w:r w:rsidR="00C45DEF">
        <w:rPr>
          <w:sz w:val="24"/>
          <w:szCs w:val="24"/>
        </w:rPr>
        <w:t xml:space="preserve">  My professors had taught me what they knew, not what I needed to know.</w:t>
      </w:r>
    </w:p>
    <w:p w14:paraId="52E023AB" w14:textId="5421AC2F" w:rsidR="00C45DEF" w:rsidRDefault="00C45DEF" w:rsidP="00D959F5">
      <w:pPr>
        <w:rPr>
          <w:sz w:val="24"/>
          <w:szCs w:val="24"/>
        </w:rPr>
      </w:pPr>
      <w:r>
        <w:rPr>
          <w:sz w:val="24"/>
          <w:szCs w:val="24"/>
        </w:rPr>
        <w:t xml:space="preserve">Instead of wars of logistics and attrition, we were asked to fight wars of counterinsurgency in Vietnam and a war on poverty at home.  I understood the meaning of rural development, but I had no idea what </w:t>
      </w:r>
      <w:r w:rsidR="00652990">
        <w:rPr>
          <w:sz w:val="24"/>
          <w:szCs w:val="24"/>
        </w:rPr>
        <w:t xml:space="preserve">the </w:t>
      </w:r>
      <w:r w:rsidR="00707357">
        <w:rPr>
          <w:sz w:val="24"/>
          <w:szCs w:val="24"/>
        </w:rPr>
        <w:t xml:space="preserve">institutional </w:t>
      </w:r>
      <w:r w:rsidR="00652990">
        <w:rPr>
          <w:sz w:val="24"/>
          <w:szCs w:val="24"/>
        </w:rPr>
        <w:t>basis of the anti-poverty crusade (</w:t>
      </w:r>
      <w:r>
        <w:rPr>
          <w:sz w:val="24"/>
          <w:szCs w:val="24"/>
        </w:rPr>
        <w:t>community action</w:t>
      </w:r>
      <w:r w:rsidR="00652990">
        <w:rPr>
          <w:sz w:val="24"/>
          <w:szCs w:val="24"/>
        </w:rPr>
        <w:t>)</w:t>
      </w:r>
      <w:r>
        <w:rPr>
          <w:sz w:val="24"/>
          <w:szCs w:val="24"/>
        </w:rPr>
        <w:t xml:space="preserve"> meant.  </w:t>
      </w:r>
      <w:r w:rsidR="00CD3BDC">
        <w:rPr>
          <w:sz w:val="24"/>
          <w:szCs w:val="24"/>
        </w:rPr>
        <w:t xml:space="preserve">I took a temporary appointment at the U.S. Bureau of the Budget.  </w:t>
      </w:r>
      <w:r>
        <w:rPr>
          <w:sz w:val="24"/>
          <w:szCs w:val="24"/>
        </w:rPr>
        <w:t xml:space="preserve">Nobody outside of the </w:t>
      </w:r>
      <w:r>
        <w:rPr>
          <w:sz w:val="24"/>
          <w:szCs w:val="24"/>
        </w:rPr>
        <w:lastRenderedPageBreak/>
        <w:t xml:space="preserve">Defense Department knew how to </w:t>
      </w:r>
      <w:r w:rsidR="00CD3BDC">
        <w:rPr>
          <w:sz w:val="24"/>
          <w:szCs w:val="24"/>
        </w:rPr>
        <w:t>do program budgeting, which the</w:t>
      </w:r>
      <w:r w:rsidR="003C6F29">
        <w:rPr>
          <w:sz w:val="24"/>
          <w:szCs w:val="24"/>
        </w:rPr>
        <w:t xml:space="preserve"> president instructed all federal departments to institute</w:t>
      </w:r>
      <w:r w:rsidR="00707357">
        <w:rPr>
          <w:sz w:val="24"/>
          <w:szCs w:val="24"/>
        </w:rPr>
        <w:t xml:space="preserve"> in 1965</w:t>
      </w:r>
      <w:r>
        <w:rPr>
          <w:sz w:val="24"/>
          <w:szCs w:val="24"/>
        </w:rPr>
        <w:t xml:space="preserve">.  I received an assignment to </w:t>
      </w:r>
      <w:r w:rsidR="00DB10E7">
        <w:rPr>
          <w:sz w:val="24"/>
          <w:szCs w:val="24"/>
        </w:rPr>
        <w:t>stu</w:t>
      </w:r>
      <w:r w:rsidR="003C6F29">
        <w:rPr>
          <w:sz w:val="24"/>
          <w:szCs w:val="24"/>
        </w:rPr>
        <w:t xml:space="preserve">dy the NASA space program.  What little we knew about building dams </w:t>
      </w:r>
      <w:r w:rsidR="00652990">
        <w:rPr>
          <w:sz w:val="24"/>
          <w:szCs w:val="24"/>
        </w:rPr>
        <w:t xml:space="preserve">and similar large projects </w:t>
      </w:r>
      <w:r w:rsidR="003C6F29">
        <w:rPr>
          <w:sz w:val="24"/>
          <w:szCs w:val="24"/>
        </w:rPr>
        <w:t xml:space="preserve">proved totally inadequate for the demands of going to the Moon.  A few Air Force officers understood large-scale systems management (NASA hired them), but I could not describe it.  </w:t>
      </w:r>
      <w:r w:rsidR="00652990">
        <w:rPr>
          <w:sz w:val="24"/>
          <w:szCs w:val="24"/>
        </w:rPr>
        <w:t xml:space="preserve">Subsequently, </w:t>
      </w:r>
      <w:r w:rsidR="003C6F29">
        <w:rPr>
          <w:sz w:val="24"/>
          <w:szCs w:val="24"/>
        </w:rPr>
        <w:t xml:space="preserve">I turned my attention to natural resource management.  What I knew about co-optation in the TVA wholly failed to explain </w:t>
      </w:r>
      <w:r w:rsidR="00431B15">
        <w:rPr>
          <w:sz w:val="24"/>
          <w:szCs w:val="24"/>
        </w:rPr>
        <w:t>the sagebrush rebellion.  When I recovered from that inadequacy, someone dropped electronic government on my plate.</w:t>
      </w:r>
    </w:p>
    <w:p w14:paraId="1E371EDC" w14:textId="2AD776DE" w:rsidR="00431B15" w:rsidRDefault="005A13E3" w:rsidP="00D959F5">
      <w:pPr>
        <w:rPr>
          <w:sz w:val="24"/>
          <w:szCs w:val="24"/>
        </w:rPr>
      </w:pPr>
      <w:r>
        <w:rPr>
          <w:sz w:val="24"/>
          <w:szCs w:val="24"/>
        </w:rPr>
        <w:t xml:space="preserve">Much of the knowledge needed to address these challenges existed when I went to school.  I just was not exposed to it.  For the most part, </w:t>
      </w:r>
      <w:r w:rsidR="00CD3BDC">
        <w:rPr>
          <w:sz w:val="24"/>
          <w:szCs w:val="24"/>
        </w:rPr>
        <w:t xml:space="preserve">it was new and </w:t>
      </w:r>
      <w:r>
        <w:rPr>
          <w:sz w:val="24"/>
          <w:szCs w:val="24"/>
        </w:rPr>
        <w:t>I had to learn it on my own.</w:t>
      </w:r>
    </w:p>
    <w:p w14:paraId="6C5A1F5C" w14:textId="26F7FCCA" w:rsidR="005A13E3" w:rsidRDefault="005A13E3" w:rsidP="00D959F5">
      <w:pPr>
        <w:rPr>
          <w:sz w:val="24"/>
          <w:szCs w:val="24"/>
        </w:rPr>
      </w:pPr>
      <w:r>
        <w:rPr>
          <w:sz w:val="24"/>
          <w:szCs w:val="24"/>
        </w:rPr>
        <w:t xml:space="preserve">Today these matters are routinely taught in public policy schools.  Citizen participation, street-level bureaucracy and stakeholder relations complement what we know about unity of command and span of control.  Warren Bennis’ theory of adhocracy (the basis of project management) is taught alongside Weber’s theory of bureaucracy.  Program budgeting </w:t>
      </w:r>
      <w:r w:rsidR="005C7510">
        <w:rPr>
          <w:sz w:val="24"/>
          <w:szCs w:val="24"/>
        </w:rPr>
        <w:t xml:space="preserve">may not have taken hold in all federal agencies, but </w:t>
      </w:r>
      <w:r w:rsidR="00B94658">
        <w:rPr>
          <w:sz w:val="24"/>
          <w:szCs w:val="24"/>
        </w:rPr>
        <w:t xml:space="preserve">today’s </w:t>
      </w:r>
      <w:r w:rsidR="005C7510">
        <w:rPr>
          <w:sz w:val="24"/>
          <w:szCs w:val="24"/>
        </w:rPr>
        <w:t>finance and budgeting professors know what it is.  Privatization and lessons about the new public management have grown old.  I even kn</w:t>
      </w:r>
      <w:r w:rsidR="00B94658">
        <w:rPr>
          <w:sz w:val="24"/>
          <w:szCs w:val="24"/>
        </w:rPr>
        <w:t>ow what electronic government means</w:t>
      </w:r>
      <w:r w:rsidR="005C7510">
        <w:rPr>
          <w:sz w:val="24"/>
          <w:szCs w:val="24"/>
        </w:rPr>
        <w:t>.  A new body of knowledge has taken its place alongside the relevant remains of earlier lessons.</w:t>
      </w:r>
    </w:p>
    <w:p w14:paraId="35360224" w14:textId="73001817" w:rsidR="001535A6" w:rsidRDefault="005C7510" w:rsidP="00D959F5">
      <w:pPr>
        <w:rPr>
          <w:sz w:val="24"/>
          <w:szCs w:val="24"/>
        </w:rPr>
      </w:pPr>
      <w:r>
        <w:rPr>
          <w:sz w:val="24"/>
          <w:szCs w:val="24"/>
        </w:rPr>
        <w:t>Once again, however, the lessons we have come to know are</w:t>
      </w:r>
      <w:r w:rsidR="001535A6">
        <w:rPr>
          <w:sz w:val="24"/>
          <w:szCs w:val="24"/>
        </w:rPr>
        <w:t xml:space="preserve"> in danger of proving</w:t>
      </w:r>
      <w:r>
        <w:rPr>
          <w:sz w:val="24"/>
          <w:szCs w:val="24"/>
        </w:rPr>
        <w:t xml:space="preserve"> inadequate for a</w:t>
      </w:r>
      <w:r w:rsidR="00B94658">
        <w:rPr>
          <w:sz w:val="24"/>
          <w:szCs w:val="24"/>
        </w:rPr>
        <w:t xml:space="preserve"> new generation of student</w:t>
      </w:r>
      <w:r>
        <w:rPr>
          <w:sz w:val="24"/>
          <w:szCs w:val="24"/>
        </w:rPr>
        <w:t xml:space="preserve">s.  The </w:t>
      </w:r>
      <w:r w:rsidR="001535A6">
        <w:rPr>
          <w:sz w:val="24"/>
          <w:szCs w:val="24"/>
        </w:rPr>
        <w:t xml:space="preserve">techniques we know may </w:t>
      </w:r>
      <w:r w:rsidR="00B94658">
        <w:rPr>
          <w:sz w:val="24"/>
          <w:szCs w:val="24"/>
        </w:rPr>
        <w:t xml:space="preserve">not </w:t>
      </w:r>
      <w:r w:rsidR="001535A6">
        <w:rPr>
          <w:sz w:val="24"/>
          <w:szCs w:val="24"/>
        </w:rPr>
        <w:t>be of much use for the challenges they face.  Asymmetric conflict</w:t>
      </w:r>
      <w:r w:rsidR="00652990">
        <w:rPr>
          <w:sz w:val="24"/>
          <w:szCs w:val="24"/>
        </w:rPr>
        <w:t>s are</w:t>
      </w:r>
      <w:r w:rsidR="001535A6">
        <w:rPr>
          <w:sz w:val="24"/>
          <w:szCs w:val="24"/>
        </w:rPr>
        <w:t xml:space="preserve"> replacing wars of insurgency.  Global concerns like climate change, immigration and trade are undercutting the relevance of the nation state and its principal methods of organization (notably the bureau).  If futurists are correct, we may see machines capable of human thought (artificial intelligence) by the mid-point of the twenty-first century.  They may be the last machines that humans invent.  A</w:t>
      </w:r>
      <w:r w:rsidR="00B94658">
        <w:rPr>
          <w:sz w:val="24"/>
          <w:szCs w:val="24"/>
        </w:rPr>
        <w:t>ll future machines would be designed</w:t>
      </w:r>
      <w:r w:rsidR="001535A6">
        <w:rPr>
          <w:sz w:val="24"/>
          <w:szCs w:val="24"/>
        </w:rPr>
        <w:t xml:space="preserve"> by other machines.</w:t>
      </w:r>
    </w:p>
    <w:p w14:paraId="089677B5" w14:textId="65A93100" w:rsidR="00F2163B" w:rsidRDefault="001535A6" w:rsidP="00D959F5">
      <w:pPr>
        <w:rPr>
          <w:sz w:val="24"/>
          <w:szCs w:val="24"/>
        </w:rPr>
      </w:pPr>
      <w:r>
        <w:rPr>
          <w:sz w:val="24"/>
          <w:szCs w:val="24"/>
        </w:rPr>
        <w:t>We do not have a great deal of time to devise appropriate methods of governance</w:t>
      </w:r>
      <w:r w:rsidR="00652990">
        <w:rPr>
          <w:sz w:val="24"/>
          <w:szCs w:val="24"/>
        </w:rPr>
        <w:t xml:space="preserve"> for these challenges</w:t>
      </w:r>
      <w:r>
        <w:rPr>
          <w:sz w:val="24"/>
          <w:szCs w:val="24"/>
        </w:rPr>
        <w:t>.  In a tribute to Moore’s law, the pace of change increases exponentially – along with the creation of new products and wealth.</w:t>
      </w:r>
    </w:p>
    <w:p w14:paraId="393CDD9C" w14:textId="26C9B693" w:rsidR="005C7510" w:rsidRDefault="00F2163B" w:rsidP="00D959F5">
      <w:pPr>
        <w:rPr>
          <w:sz w:val="24"/>
          <w:szCs w:val="24"/>
        </w:rPr>
      </w:pPr>
      <w:r>
        <w:rPr>
          <w:sz w:val="24"/>
          <w:szCs w:val="24"/>
        </w:rPr>
        <w:t>Each age</w:t>
      </w:r>
      <w:r w:rsidR="00652990">
        <w:rPr>
          <w:sz w:val="24"/>
          <w:szCs w:val="24"/>
        </w:rPr>
        <w:t>, I believe,</w:t>
      </w:r>
      <w:r>
        <w:rPr>
          <w:sz w:val="24"/>
          <w:szCs w:val="24"/>
        </w:rPr>
        <w:t xml:space="preserve"> develops its own characteristic forms of governance, largely in response to technology.  The age of industrialization produced the factory and the social welfare state, along with principles of administration and the bureau.  The post-industrial era (also known as the information age) produced privatization, electronic government and new forms of project management.  The twenty-first century will produce equally distinctive forms.  There is no reason to think otherwise.</w:t>
      </w:r>
    </w:p>
    <w:p w14:paraId="7067A672" w14:textId="6E444061" w:rsidR="00F2163B" w:rsidRDefault="00F2163B" w:rsidP="00D959F5">
      <w:pPr>
        <w:rPr>
          <w:sz w:val="24"/>
          <w:szCs w:val="24"/>
        </w:rPr>
      </w:pPr>
      <w:r>
        <w:rPr>
          <w:sz w:val="24"/>
          <w:szCs w:val="24"/>
        </w:rPr>
        <w:lastRenderedPageBreak/>
        <w:t xml:space="preserve">This essay identifies the technologies </w:t>
      </w:r>
      <w:r w:rsidR="00723233">
        <w:rPr>
          <w:sz w:val="24"/>
          <w:szCs w:val="24"/>
        </w:rPr>
        <w:t>reshaping human existence in the 21</w:t>
      </w:r>
      <w:r w:rsidR="00723233" w:rsidRPr="00723233">
        <w:rPr>
          <w:sz w:val="24"/>
          <w:szCs w:val="24"/>
          <w:vertAlign w:val="superscript"/>
        </w:rPr>
        <w:t>st</w:t>
      </w:r>
      <w:r w:rsidR="00723233">
        <w:rPr>
          <w:sz w:val="24"/>
          <w:szCs w:val="24"/>
        </w:rPr>
        <w:t xml:space="preserve"> century, the characteristics associated with them</w:t>
      </w:r>
      <w:r w:rsidR="008A2981">
        <w:rPr>
          <w:sz w:val="24"/>
          <w:szCs w:val="24"/>
        </w:rPr>
        <w:t>, and the governance challenges they pose.  Alongside knowledge from the past, these are the lessons that a new generation of students will nee</w:t>
      </w:r>
      <w:r w:rsidR="00652990">
        <w:rPr>
          <w:sz w:val="24"/>
          <w:szCs w:val="24"/>
        </w:rPr>
        <w:t>d to know to further their careers.</w:t>
      </w:r>
    </w:p>
    <w:p w14:paraId="1C878027" w14:textId="2B86A5E1" w:rsidR="00476773" w:rsidRPr="00B94658" w:rsidRDefault="009F5DB2" w:rsidP="00D959F5">
      <w:pPr>
        <w:rPr>
          <w:sz w:val="24"/>
          <w:szCs w:val="24"/>
          <w:u w:val="single"/>
        </w:rPr>
      </w:pPr>
      <w:r>
        <w:rPr>
          <w:sz w:val="24"/>
          <w:szCs w:val="24"/>
          <w:u w:val="single"/>
        </w:rPr>
        <w:t>Twenty-first century t</w:t>
      </w:r>
      <w:r w:rsidR="00B94658" w:rsidRPr="00B94658">
        <w:rPr>
          <w:sz w:val="24"/>
          <w:szCs w:val="24"/>
          <w:u w:val="single"/>
        </w:rPr>
        <w:t>echnologies</w:t>
      </w:r>
    </w:p>
    <w:p w14:paraId="01118FFD" w14:textId="2943EC2D" w:rsidR="002F0DFD" w:rsidRDefault="002F0DFD" w:rsidP="00D959F5">
      <w:pPr>
        <w:rPr>
          <w:sz w:val="24"/>
          <w:szCs w:val="24"/>
        </w:rPr>
      </w:pPr>
      <w:r>
        <w:rPr>
          <w:sz w:val="24"/>
          <w:szCs w:val="24"/>
        </w:rPr>
        <w:t>Commentators generally agree that the 21</w:t>
      </w:r>
      <w:r w:rsidRPr="00037123">
        <w:rPr>
          <w:sz w:val="24"/>
          <w:szCs w:val="24"/>
          <w:vertAlign w:val="superscript"/>
        </w:rPr>
        <w:t>st</w:t>
      </w:r>
      <w:r>
        <w:rPr>
          <w:sz w:val="24"/>
          <w:szCs w:val="24"/>
        </w:rPr>
        <w:t xml:space="preserve"> century will be reshaped by advances in GRN technologies.  The acronym stands </w:t>
      </w:r>
      <w:r w:rsidR="001F7B5B">
        <w:rPr>
          <w:sz w:val="24"/>
          <w:szCs w:val="24"/>
        </w:rPr>
        <w:t>for genetics, robotics and nano</w:t>
      </w:r>
      <w:r>
        <w:rPr>
          <w:sz w:val="24"/>
          <w:szCs w:val="24"/>
        </w:rPr>
        <w:t>technology. I prefer to substitute GRIN for GRN.  The “I” stands for the information science lea</w:t>
      </w:r>
      <w:r w:rsidR="00066C0D">
        <w:rPr>
          <w:sz w:val="24"/>
          <w:szCs w:val="24"/>
        </w:rPr>
        <w:t>ding to artificial intelligence.</w:t>
      </w:r>
    </w:p>
    <w:p w14:paraId="7B9B6964" w14:textId="7243FBBA" w:rsidR="00B94658" w:rsidRDefault="00B94658" w:rsidP="00D959F5">
      <w:pPr>
        <w:rPr>
          <w:sz w:val="24"/>
          <w:szCs w:val="24"/>
        </w:rPr>
      </w:pPr>
      <w:r>
        <w:rPr>
          <w:sz w:val="24"/>
          <w:szCs w:val="24"/>
        </w:rPr>
        <w:t>Genetics, in the words of Ray Kurzweil, is “the intersection of information and biology.” (Kurzweil, 2005, 206)</w:t>
      </w:r>
      <w:r w:rsidR="00F241FE">
        <w:rPr>
          <w:sz w:val="24"/>
          <w:szCs w:val="24"/>
        </w:rPr>
        <w:t xml:space="preserve">  Humans are learning how to manipulate nature by understanding its information code.  The technology has profound implications for life spans, retirement age, health expenditures and demographics, matters tha</w:t>
      </w:r>
      <w:r w:rsidR="004C3C18">
        <w:rPr>
          <w:sz w:val="24"/>
          <w:szCs w:val="24"/>
        </w:rPr>
        <w:t xml:space="preserve">t currently consume a huge </w:t>
      </w:r>
      <w:r w:rsidR="00F241FE">
        <w:rPr>
          <w:sz w:val="24"/>
          <w:szCs w:val="24"/>
        </w:rPr>
        <w:t>por</w:t>
      </w:r>
      <w:r w:rsidR="00652990">
        <w:rPr>
          <w:sz w:val="24"/>
          <w:szCs w:val="24"/>
        </w:rPr>
        <w:t>tion of</w:t>
      </w:r>
      <w:r w:rsidR="004C3C18">
        <w:rPr>
          <w:sz w:val="24"/>
          <w:szCs w:val="24"/>
        </w:rPr>
        <w:t xml:space="preserve"> federal expenditures</w:t>
      </w:r>
      <w:r w:rsidR="00652990">
        <w:rPr>
          <w:sz w:val="24"/>
          <w:szCs w:val="24"/>
        </w:rPr>
        <w:t>.</w:t>
      </w:r>
    </w:p>
    <w:p w14:paraId="701FBF25" w14:textId="3CC05ABF" w:rsidR="00F241FE" w:rsidRDefault="00F241FE" w:rsidP="00D959F5">
      <w:pPr>
        <w:rPr>
          <w:sz w:val="24"/>
          <w:szCs w:val="24"/>
        </w:rPr>
      </w:pPr>
      <w:r>
        <w:rPr>
          <w:sz w:val="24"/>
          <w:szCs w:val="24"/>
        </w:rPr>
        <w:t>Robotic science is creating a new servant class of machines.  The word “roboti”</w:t>
      </w:r>
      <w:r w:rsidR="001F7B5B">
        <w:rPr>
          <w:sz w:val="24"/>
          <w:szCs w:val="24"/>
        </w:rPr>
        <w:t xml:space="preserve"> means artificial person; the word servant means slave.  The outcome of efforts to suppress servants and slaves is an old story.  It usually does not turn out well.</w:t>
      </w:r>
    </w:p>
    <w:p w14:paraId="3A662768" w14:textId="34590D0B" w:rsidR="001F7B5B" w:rsidRDefault="001F7B5B" w:rsidP="00D959F5">
      <w:pPr>
        <w:rPr>
          <w:sz w:val="24"/>
          <w:szCs w:val="24"/>
        </w:rPr>
      </w:pPr>
      <w:r>
        <w:rPr>
          <w:sz w:val="24"/>
          <w:szCs w:val="24"/>
        </w:rPr>
        <w:t xml:space="preserve">Artificial intelligence consists of the human effort to create machines that are smarter than the people who invent them, with all the attendant risks that implies.   It is especially worrisome when combined with advances in </w:t>
      </w:r>
      <w:r w:rsidR="004C3C18">
        <w:rPr>
          <w:sz w:val="24"/>
          <w:szCs w:val="24"/>
        </w:rPr>
        <w:t>robotic mechanisms (androids) shaped like</w:t>
      </w:r>
      <w:r w:rsidR="00652990">
        <w:rPr>
          <w:sz w:val="24"/>
          <w:szCs w:val="24"/>
        </w:rPr>
        <w:t xml:space="preserve"> </w:t>
      </w:r>
      <w:r>
        <w:rPr>
          <w:sz w:val="24"/>
          <w:szCs w:val="24"/>
        </w:rPr>
        <w:t>artificial people.</w:t>
      </w:r>
    </w:p>
    <w:p w14:paraId="78C43037" w14:textId="57561FF5" w:rsidR="001F7B5B" w:rsidRDefault="001F7B5B" w:rsidP="00D959F5">
      <w:r>
        <w:t>Nanotechnology is the science of learning how to do what nature does without much outside help – build things from the atomic and molecular level up instead of the machine level down.</w:t>
      </w:r>
      <w:r w:rsidR="00066C0D">
        <w:t xml:space="preserve">  The science has the potential to create entities the size of mosquitoes (sometimes called nanobots) that can do the work of </w:t>
      </w:r>
      <w:r w:rsidR="004C3C18">
        <w:t xml:space="preserve">older </w:t>
      </w:r>
      <w:r w:rsidR="00066C0D">
        <w:t>machines the size of a tank.</w:t>
      </w:r>
    </w:p>
    <w:p w14:paraId="492BB09F" w14:textId="496080E9" w:rsidR="002F0DFD" w:rsidRDefault="00066C0D" w:rsidP="00D959F5">
      <w:r>
        <w:t>Just as the steam engine encourag</w:t>
      </w:r>
      <w:r w:rsidR="002F0DFD">
        <w:t>ed the industrial age and the computer</w:t>
      </w:r>
      <w:r>
        <w:t xml:space="preserve"> shaped the information age, GRIN technologies will produce their own social arrangements.  The governance issues arising from those arrangements will be as distinctive as the jet engine is from the steam-driven locomotive.  Understanding the distinctive features of these new technologies helps to illum</w:t>
      </w:r>
      <w:r w:rsidR="00CE1DFB">
        <w:t>inate the governance issues they contain.</w:t>
      </w:r>
    </w:p>
    <w:p w14:paraId="7FB6D68B" w14:textId="150F98CA" w:rsidR="00D92E98" w:rsidRDefault="009F5DB2" w:rsidP="00D959F5">
      <w:pPr>
        <w:rPr>
          <w:sz w:val="24"/>
          <w:szCs w:val="24"/>
          <w:u w:val="single"/>
        </w:rPr>
      </w:pPr>
      <w:r>
        <w:rPr>
          <w:sz w:val="24"/>
          <w:szCs w:val="24"/>
          <w:u w:val="single"/>
        </w:rPr>
        <w:t xml:space="preserve">Distinctive features </w:t>
      </w:r>
      <w:r w:rsidR="00CB7919">
        <w:rPr>
          <w:sz w:val="24"/>
          <w:szCs w:val="24"/>
          <w:u w:val="single"/>
        </w:rPr>
        <w:t>of 21</w:t>
      </w:r>
      <w:r w:rsidR="00CB7919" w:rsidRPr="00CB7919">
        <w:rPr>
          <w:sz w:val="24"/>
          <w:szCs w:val="24"/>
          <w:u w:val="single"/>
          <w:vertAlign w:val="superscript"/>
        </w:rPr>
        <w:t>st</w:t>
      </w:r>
      <w:r w:rsidR="00CB7919">
        <w:rPr>
          <w:sz w:val="24"/>
          <w:szCs w:val="24"/>
          <w:u w:val="single"/>
        </w:rPr>
        <w:t xml:space="preserve"> century technologies</w:t>
      </w:r>
    </w:p>
    <w:p w14:paraId="24517DB8" w14:textId="39B5239C" w:rsidR="00CB7919" w:rsidRDefault="003C5C38" w:rsidP="00D959F5">
      <w:pPr>
        <w:rPr>
          <w:sz w:val="24"/>
          <w:szCs w:val="24"/>
        </w:rPr>
      </w:pPr>
      <w:r>
        <w:rPr>
          <w:sz w:val="24"/>
          <w:szCs w:val="24"/>
        </w:rPr>
        <w:t>Governanc</w:t>
      </w:r>
      <w:r w:rsidR="009F5DB2">
        <w:rPr>
          <w:sz w:val="24"/>
          <w:szCs w:val="24"/>
        </w:rPr>
        <w:t>e methods that incorporate the</w:t>
      </w:r>
      <w:r>
        <w:rPr>
          <w:sz w:val="24"/>
          <w:szCs w:val="24"/>
        </w:rPr>
        <w:t xml:space="preserve"> characteristics </w:t>
      </w:r>
      <w:r w:rsidR="009F5DB2">
        <w:rPr>
          <w:sz w:val="24"/>
          <w:szCs w:val="24"/>
        </w:rPr>
        <w:t>of twenty-first century technologies will be</w:t>
      </w:r>
      <w:r>
        <w:rPr>
          <w:sz w:val="24"/>
          <w:szCs w:val="24"/>
        </w:rPr>
        <w:t xml:space="preserve"> </w:t>
      </w:r>
      <w:r w:rsidR="009F5DB2">
        <w:rPr>
          <w:sz w:val="24"/>
          <w:szCs w:val="24"/>
        </w:rPr>
        <w:t xml:space="preserve">far more </w:t>
      </w:r>
      <w:r>
        <w:rPr>
          <w:sz w:val="24"/>
          <w:szCs w:val="24"/>
        </w:rPr>
        <w:t>robust</w:t>
      </w:r>
      <w:r w:rsidR="009F5DB2">
        <w:rPr>
          <w:sz w:val="24"/>
          <w:szCs w:val="24"/>
        </w:rPr>
        <w:t xml:space="preserve"> than governance methods that do not.  Just as information age technologies could not be effectively managed with machine age methods, so the new age </w:t>
      </w:r>
      <w:r w:rsidR="009F5DB2">
        <w:rPr>
          <w:sz w:val="24"/>
          <w:szCs w:val="24"/>
        </w:rPr>
        <w:lastRenderedPageBreak/>
        <w:t>technologies will require their own distinctive forms of governance.  The principle characteristics of GRIN technologies follow.</w:t>
      </w:r>
      <w:r>
        <w:rPr>
          <w:sz w:val="24"/>
          <w:szCs w:val="24"/>
        </w:rPr>
        <w:t xml:space="preserve"> </w:t>
      </w:r>
    </w:p>
    <w:p w14:paraId="2816EF1F" w14:textId="3FC18527" w:rsidR="008E0C82" w:rsidRPr="008E0C82" w:rsidRDefault="00B72DCD" w:rsidP="00D959F5">
      <w:r w:rsidRPr="00B72DCD">
        <w:t xml:space="preserve"> </w:t>
      </w:r>
      <w:r w:rsidR="005C7DEC" w:rsidRPr="00235675">
        <w:rPr>
          <w:b/>
        </w:rPr>
        <w:t xml:space="preserve">Twenty-first century technologies are disruptive. </w:t>
      </w:r>
      <w:r w:rsidR="005C7DEC">
        <w:t xml:space="preserve"> When American engineers designed the Corona reconnaissance satellite to spy on the Soviet Union during the height of the Cold War, they installed film canisters</w:t>
      </w:r>
      <w:r w:rsidR="00995DE4">
        <w:t xml:space="preserve"> to record the images taken.  The satellites ejected the canisters, which parachuted into the atmosphere </w:t>
      </w:r>
      <w:r w:rsidR="004C3C18">
        <w:t>to be</w:t>
      </w:r>
      <w:r w:rsidR="00995DE4">
        <w:t xml:space="preserve"> retrieved by special “skyhook” aircraft.  Modern satellites utilize digital technology.  No film is involved.  The scientists that developed the digital camera worked for the Kodak Company, th</w:t>
      </w:r>
      <w:r w:rsidR="004C3C18">
        <w:t>e world’s primary provider of twentieth</w:t>
      </w:r>
      <w:r w:rsidR="00995DE4">
        <w:t xml:space="preserve"> century film.  Kodak invented electronic film.  Yet the company as a whole could not restructure its marketing and production processes to accommodate the new technology.  The Kodak Company declared bankruptcy </w:t>
      </w:r>
      <w:r w:rsidR="00995DE4" w:rsidRPr="008E0C82">
        <w:t xml:space="preserve">in </w:t>
      </w:r>
      <w:r w:rsidR="00EE1170" w:rsidRPr="008E0C82">
        <w:t>2012</w:t>
      </w:r>
      <w:r w:rsidR="004C3C18">
        <w:t xml:space="preserve">.  </w:t>
      </w:r>
      <w:r w:rsidR="007B7662" w:rsidRPr="008E0C82">
        <w:t>Kodak</w:t>
      </w:r>
      <w:r w:rsidR="004C3C18">
        <w:t>’s</w:t>
      </w:r>
      <w:r w:rsidR="007B7662" w:rsidRPr="008E0C82">
        <w:t xml:space="preserve"> history is famously employ</w:t>
      </w:r>
      <w:r w:rsidR="00995DE4" w:rsidRPr="008E0C82">
        <w:t xml:space="preserve">ed by writers like </w:t>
      </w:r>
      <w:r w:rsidR="006F444D" w:rsidRPr="008E0C82">
        <w:t xml:space="preserve">Clay </w:t>
      </w:r>
      <w:r w:rsidR="00F17A94">
        <w:t>Christensen</w:t>
      </w:r>
      <w:r w:rsidR="00995DE4" w:rsidRPr="008E0C82">
        <w:t>, author of</w:t>
      </w:r>
      <w:r w:rsidR="00EE1170" w:rsidRPr="008E0C82">
        <w:t xml:space="preserve"> </w:t>
      </w:r>
      <w:r w:rsidR="006F444D" w:rsidRPr="008E0C82">
        <w:rPr>
          <w:i/>
        </w:rPr>
        <w:t>The Innovator’s Dilemma</w:t>
      </w:r>
      <w:r w:rsidR="006F444D" w:rsidRPr="008E0C82">
        <w:t xml:space="preserve"> (2011)</w:t>
      </w:r>
      <w:r w:rsidR="00995DE4" w:rsidRPr="008E0C82">
        <w:rPr>
          <w:sz w:val="24"/>
          <w:szCs w:val="24"/>
        </w:rPr>
        <w:t>, to demonstrate the na</w:t>
      </w:r>
      <w:r w:rsidR="00343DD9" w:rsidRPr="008E0C82">
        <w:rPr>
          <w:sz w:val="24"/>
          <w:szCs w:val="24"/>
        </w:rPr>
        <w:t>ture of disruptive technology.</w:t>
      </w:r>
      <w:r w:rsidR="00E04F9D">
        <w:rPr>
          <w:sz w:val="24"/>
          <w:szCs w:val="24"/>
        </w:rPr>
        <w:t xml:space="preserve">  </w:t>
      </w:r>
      <w:r w:rsidR="008E0C82">
        <w:rPr>
          <w:sz w:val="24"/>
          <w:szCs w:val="24"/>
        </w:rPr>
        <w:t xml:space="preserve">Disruptive innovation occurs when a product or service appears at the bottom of a market, initially in a simple form, then moves persistently up through the market until it displaces the old technology.  </w:t>
      </w:r>
      <w:r w:rsidR="00F17A94">
        <w:rPr>
          <w:sz w:val="24"/>
          <w:szCs w:val="24"/>
        </w:rPr>
        <w:t>Christensen</w:t>
      </w:r>
      <w:r w:rsidR="008E0C82">
        <w:rPr>
          <w:sz w:val="24"/>
          <w:szCs w:val="24"/>
        </w:rPr>
        <w:t xml:space="preserve"> insists that organizations improve old produc</w:t>
      </w:r>
      <w:r w:rsidR="005D4921">
        <w:rPr>
          <w:sz w:val="24"/>
          <w:szCs w:val="24"/>
        </w:rPr>
        <w:t>ts faster than customer preferences</w:t>
      </w:r>
      <w:r w:rsidR="008E0C82">
        <w:rPr>
          <w:sz w:val="24"/>
          <w:szCs w:val="24"/>
        </w:rPr>
        <w:t xml:space="preserve"> evolve</w:t>
      </w:r>
      <w:r w:rsidR="005D4921">
        <w:rPr>
          <w:sz w:val="24"/>
          <w:szCs w:val="24"/>
        </w:rPr>
        <w:t xml:space="preserve"> (hence the need for planned obsolescence)</w:t>
      </w:r>
      <w:r w:rsidR="008E0C82">
        <w:rPr>
          <w:sz w:val="24"/>
          <w:szCs w:val="24"/>
        </w:rPr>
        <w:t xml:space="preserve">.  </w:t>
      </w:r>
      <w:r w:rsidR="005D4921">
        <w:rPr>
          <w:sz w:val="24"/>
          <w:szCs w:val="24"/>
        </w:rPr>
        <w:t>The organizations push more sophisticated or expensive versions of what has proved profitable in the past. Inexorably, this behavior provides an entry point for disruptive innovations at the bottom of the market.  The disruptive innovation appeals to a new class of consumers weary of the comple</w:t>
      </w:r>
      <w:r w:rsidR="00D73F3A">
        <w:rPr>
          <w:sz w:val="24"/>
          <w:szCs w:val="24"/>
        </w:rPr>
        <w:t>xity or cost of the old product.  Established companies typically avoid the innovative product because in its initial</w:t>
      </w:r>
      <w:r w:rsidR="004C3C18">
        <w:rPr>
          <w:sz w:val="24"/>
          <w:szCs w:val="24"/>
        </w:rPr>
        <w:t xml:space="preserve"> stage it </w:t>
      </w:r>
      <w:r w:rsidR="00D73F3A">
        <w:rPr>
          <w:sz w:val="24"/>
          <w:szCs w:val="24"/>
        </w:rPr>
        <w:t>does not provide adequate sales or profit margins.  Sometimes the organization is simply not well pos</w:t>
      </w:r>
      <w:r w:rsidR="004C3C18">
        <w:rPr>
          <w:sz w:val="24"/>
          <w:szCs w:val="24"/>
        </w:rPr>
        <w:t>itioned to make or distribute the new product</w:t>
      </w:r>
      <w:r w:rsidR="00D73F3A">
        <w:rPr>
          <w:sz w:val="24"/>
          <w:szCs w:val="24"/>
        </w:rPr>
        <w:t xml:space="preserve"> given the history or culture of the organization.</w:t>
      </w:r>
    </w:p>
    <w:p w14:paraId="0352D217" w14:textId="4ED3D903" w:rsidR="005C7DEC" w:rsidRPr="00D73F3A" w:rsidRDefault="005C7DEC" w:rsidP="00D959F5">
      <w:pPr>
        <w:rPr>
          <w:sz w:val="24"/>
          <w:szCs w:val="24"/>
        </w:rPr>
      </w:pPr>
      <w:r w:rsidRPr="00D73F3A">
        <w:rPr>
          <w:b/>
          <w:sz w:val="24"/>
          <w:szCs w:val="24"/>
        </w:rPr>
        <w:t>Twenty-first century technologies are fast</w:t>
      </w:r>
      <w:r w:rsidR="00226339" w:rsidRPr="00D73F3A">
        <w:rPr>
          <w:b/>
          <w:sz w:val="24"/>
          <w:szCs w:val="24"/>
        </w:rPr>
        <w:t>.</w:t>
      </w:r>
      <w:r w:rsidR="00226339" w:rsidRPr="00D73F3A">
        <w:rPr>
          <w:sz w:val="24"/>
          <w:szCs w:val="24"/>
        </w:rPr>
        <w:t xml:space="preserve">  I</w:t>
      </w:r>
      <w:r w:rsidRPr="00D73F3A">
        <w:rPr>
          <w:sz w:val="24"/>
          <w:szCs w:val="24"/>
        </w:rPr>
        <w:t xml:space="preserve">n his book </w:t>
      </w:r>
      <w:r w:rsidRPr="00D73F3A">
        <w:rPr>
          <w:i/>
          <w:sz w:val="24"/>
          <w:szCs w:val="24"/>
        </w:rPr>
        <w:t>Flash Boys</w:t>
      </w:r>
      <w:r w:rsidRPr="00D73F3A">
        <w:rPr>
          <w:sz w:val="24"/>
          <w:szCs w:val="24"/>
        </w:rPr>
        <w:t xml:space="preserve"> (2</w:t>
      </w:r>
      <w:r w:rsidR="006E76D3" w:rsidRPr="00D73F3A">
        <w:rPr>
          <w:sz w:val="24"/>
          <w:szCs w:val="24"/>
        </w:rPr>
        <w:t>014</w:t>
      </w:r>
      <w:r w:rsidRPr="00D73F3A">
        <w:rPr>
          <w:sz w:val="24"/>
          <w:szCs w:val="24"/>
        </w:rPr>
        <w:t xml:space="preserve">), Michael Lewis describes the financial practice known as </w:t>
      </w:r>
      <w:r w:rsidR="00066AA2" w:rsidRPr="00D73F3A">
        <w:rPr>
          <w:sz w:val="24"/>
          <w:szCs w:val="24"/>
        </w:rPr>
        <w:t>high-frequency</w:t>
      </w:r>
      <w:r w:rsidRPr="00D73F3A">
        <w:rPr>
          <w:sz w:val="24"/>
          <w:szCs w:val="24"/>
        </w:rPr>
        <w:t xml:space="preserve"> tradi</w:t>
      </w:r>
      <w:r w:rsidR="00D73F3A">
        <w:rPr>
          <w:sz w:val="24"/>
          <w:szCs w:val="24"/>
        </w:rPr>
        <w:t>ng.  Essentially, this practice</w:t>
      </w:r>
      <w:r w:rsidRPr="00D73F3A">
        <w:rPr>
          <w:sz w:val="24"/>
          <w:szCs w:val="24"/>
        </w:rPr>
        <w:t xml:space="preserve"> allows stock market financiers to write computer programs that anticipate impending “buys” and “sells” and – at nearly the speed of light – place the financiers in a position to benefit from the anticipated transaction.  The process is conducted entirely by machines, at speeds far too rapid for huma</w:t>
      </w:r>
      <w:r w:rsidR="00D73F3A">
        <w:rPr>
          <w:sz w:val="24"/>
          <w:szCs w:val="24"/>
        </w:rPr>
        <w:t>n cognition.  It serves no socially useful purpose except to enlarge the wealth of people who know how to do it.  When the practice</w:t>
      </w:r>
      <w:r w:rsidRPr="00D73F3A">
        <w:rPr>
          <w:sz w:val="24"/>
          <w:szCs w:val="24"/>
        </w:rPr>
        <w:t xml:space="preserve"> started, it baffled regulators at the Securities and Exchange Commission.  </w:t>
      </w:r>
      <w:r w:rsidR="00786CD0">
        <w:rPr>
          <w:sz w:val="24"/>
          <w:szCs w:val="24"/>
        </w:rPr>
        <w:t xml:space="preserve">Congress created the SEC in 1934, during the apex of the industrial age.  </w:t>
      </w:r>
      <w:r w:rsidRPr="00D73F3A">
        <w:rPr>
          <w:sz w:val="24"/>
          <w:szCs w:val="24"/>
        </w:rPr>
        <w:t>Market mechanisms commonly work faster than</w:t>
      </w:r>
      <w:r w:rsidR="00226339" w:rsidRPr="00D73F3A">
        <w:rPr>
          <w:sz w:val="24"/>
          <w:szCs w:val="24"/>
        </w:rPr>
        <w:t xml:space="preserve"> the</w:t>
      </w:r>
      <w:r w:rsidRPr="00D73F3A">
        <w:rPr>
          <w:sz w:val="24"/>
          <w:szCs w:val="24"/>
        </w:rPr>
        <w:t xml:space="preserve"> regulatory institutions</w:t>
      </w:r>
      <w:r w:rsidR="00226339" w:rsidRPr="00D73F3A">
        <w:rPr>
          <w:sz w:val="24"/>
          <w:szCs w:val="24"/>
        </w:rPr>
        <w:t xml:space="preserve"> </w:t>
      </w:r>
      <w:r w:rsidR="00786CD0">
        <w:rPr>
          <w:sz w:val="24"/>
          <w:szCs w:val="24"/>
        </w:rPr>
        <w:t xml:space="preserve">organized along bureaucratic lines.  Electronic technologies work faster than traditional buy-and-sell markets organized through </w:t>
      </w:r>
      <w:r w:rsidR="004C3C18">
        <w:rPr>
          <w:sz w:val="24"/>
          <w:szCs w:val="24"/>
        </w:rPr>
        <w:t>old-fashioned</w:t>
      </w:r>
      <w:r w:rsidR="00786CD0">
        <w:rPr>
          <w:sz w:val="24"/>
          <w:szCs w:val="24"/>
        </w:rPr>
        <w:t xml:space="preserve"> stock exchanges.  The computers that did the flash trading</w:t>
      </w:r>
      <w:r w:rsidRPr="00D73F3A">
        <w:rPr>
          <w:sz w:val="24"/>
          <w:szCs w:val="24"/>
        </w:rPr>
        <w:t xml:space="preserve"> were far more intelligent (and profitable) than Watson, the computer that used a very fast word-recognition program </w:t>
      </w:r>
      <w:r w:rsidRPr="00786CD0">
        <w:rPr>
          <w:sz w:val="24"/>
          <w:szCs w:val="24"/>
        </w:rPr>
        <w:t>in 2</w:t>
      </w:r>
      <w:r w:rsidR="00205530" w:rsidRPr="00786CD0">
        <w:rPr>
          <w:sz w:val="24"/>
          <w:szCs w:val="24"/>
        </w:rPr>
        <w:t>011</w:t>
      </w:r>
      <w:r w:rsidRPr="00786CD0">
        <w:rPr>
          <w:sz w:val="24"/>
          <w:szCs w:val="24"/>
        </w:rPr>
        <w:t xml:space="preserve"> to</w:t>
      </w:r>
      <w:r w:rsidR="00786CD0" w:rsidRPr="00786CD0">
        <w:rPr>
          <w:sz w:val="24"/>
          <w:szCs w:val="24"/>
        </w:rPr>
        <w:t xml:space="preserve"> defeat two human masters and </w:t>
      </w:r>
      <w:r w:rsidRPr="00786CD0">
        <w:rPr>
          <w:sz w:val="24"/>
          <w:szCs w:val="24"/>
        </w:rPr>
        <w:t>win $</w:t>
      </w:r>
      <w:r w:rsidR="00205530" w:rsidRPr="00786CD0">
        <w:rPr>
          <w:sz w:val="24"/>
          <w:szCs w:val="24"/>
        </w:rPr>
        <w:t>77,147</w:t>
      </w:r>
      <w:r w:rsidRPr="00D73F3A">
        <w:rPr>
          <w:sz w:val="24"/>
          <w:szCs w:val="24"/>
        </w:rPr>
        <w:t xml:space="preserve"> playing Jeopardy</w:t>
      </w:r>
      <w:r w:rsidR="00226339" w:rsidRPr="00D73F3A">
        <w:rPr>
          <w:sz w:val="24"/>
          <w:szCs w:val="24"/>
        </w:rPr>
        <w:t>.</w:t>
      </w:r>
    </w:p>
    <w:p w14:paraId="4376BD1D" w14:textId="48CCEADC" w:rsidR="00F536B5" w:rsidRPr="00786CD0" w:rsidRDefault="00226339" w:rsidP="00D959F5">
      <w:pPr>
        <w:rPr>
          <w:sz w:val="24"/>
          <w:szCs w:val="24"/>
        </w:rPr>
      </w:pPr>
      <w:r w:rsidRPr="00786CD0">
        <w:rPr>
          <w:b/>
          <w:sz w:val="24"/>
          <w:szCs w:val="24"/>
        </w:rPr>
        <w:lastRenderedPageBreak/>
        <w:t>Twenty-first century technologies are exponential.</w:t>
      </w:r>
      <w:r w:rsidRPr="00786CD0">
        <w:rPr>
          <w:sz w:val="24"/>
          <w:szCs w:val="24"/>
        </w:rPr>
        <w:t xml:space="preserve">  In 2004, Mark Zuckerberg founded the social network service he had worked to develop while an undergraduate student at Harvard University.  Membership gre</w:t>
      </w:r>
      <w:r w:rsidR="00FA51B4">
        <w:rPr>
          <w:sz w:val="24"/>
          <w:szCs w:val="24"/>
        </w:rPr>
        <w:t>w not only fast</w:t>
      </w:r>
      <w:r w:rsidRPr="00786CD0">
        <w:rPr>
          <w:sz w:val="24"/>
          <w:szCs w:val="24"/>
        </w:rPr>
        <w:t>; it grew exponentially</w:t>
      </w:r>
      <w:r w:rsidR="00FA578B" w:rsidRPr="00786CD0">
        <w:rPr>
          <w:sz w:val="24"/>
          <w:szCs w:val="24"/>
        </w:rPr>
        <w:t>.  After four years of operation (</w:t>
      </w:r>
      <w:r w:rsidR="00786CD0">
        <w:rPr>
          <w:sz w:val="24"/>
          <w:szCs w:val="24"/>
        </w:rPr>
        <w:t>2004-</w:t>
      </w:r>
      <w:r w:rsidR="00FA578B" w:rsidRPr="00786CD0">
        <w:rPr>
          <w:sz w:val="24"/>
          <w:szCs w:val="24"/>
        </w:rPr>
        <w:t xml:space="preserve">2008), Facebook had enlisted </w:t>
      </w:r>
      <w:r w:rsidRPr="00786CD0">
        <w:rPr>
          <w:sz w:val="24"/>
          <w:szCs w:val="24"/>
        </w:rPr>
        <w:t>100 million users</w:t>
      </w:r>
      <w:r w:rsidR="00FA578B" w:rsidRPr="00786CD0">
        <w:rPr>
          <w:sz w:val="24"/>
          <w:szCs w:val="24"/>
        </w:rPr>
        <w:t>.  In the next four years (</w:t>
      </w:r>
      <w:r w:rsidR="00786CD0">
        <w:rPr>
          <w:sz w:val="24"/>
          <w:szCs w:val="24"/>
        </w:rPr>
        <w:t>2008-</w:t>
      </w:r>
      <w:r w:rsidR="00FA578B" w:rsidRPr="00786CD0">
        <w:rPr>
          <w:sz w:val="24"/>
          <w:szCs w:val="24"/>
        </w:rPr>
        <w:t xml:space="preserve">2012), Facebook grew ten-fold, to </w:t>
      </w:r>
      <w:r w:rsidRPr="00786CD0">
        <w:rPr>
          <w:sz w:val="24"/>
          <w:szCs w:val="24"/>
        </w:rPr>
        <w:t xml:space="preserve">one billion users.  As of 2015, Zuckerberg was worth $39 billion. </w:t>
      </w:r>
      <w:r w:rsidR="00FA578B" w:rsidRPr="00786CD0">
        <w:rPr>
          <w:sz w:val="24"/>
          <w:szCs w:val="24"/>
        </w:rPr>
        <w:t xml:space="preserve"> </w:t>
      </w:r>
      <w:r w:rsidR="00FA51B4">
        <w:rPr>
          <w:sz w:val="24"/>
          <w:szCs w:val="24"/>
        </w:rPr>
        <w:t>Compare this rate of change to the sales of an industrial-age item, the American automobile.</w:t>
      </w:r>
      <w:r w:rsidR="004822C5">
        <w:rPr>
          <w:sz w:val="24"/>
          <w:szCs w:val="24"/>
        </w:rPr>
        <w:t xml:space="preserve"> In the 1950s th</w:t>
      </w:r>
      <w:r w:rsidRPr="00786CD0">
        <w:rPr>
          <w:sz w:val="24"/>
          <w:szCs w:val="24"/>
        </w:rPr>
        <w:t xml:space="preserve">e number of automobiles sold annually in the United States </w:t>
      </w:r>
      <w:r w:rsidR="004822C5">
        <w:rPr>
          <w:sz w:val="24"/>
          <w:szCs w:val="24"/>
        </w:rPr>
        <w:t xml:space="preserve">increased from </w:t>
      </w:r>
      <w:r w:rsidRPr="00786CD0">
        <w:rPr>
          <w:sz w:val="24"/>
          <w:szCs w:val="24"/>
        </w:rPr>
        <w:t>5 to 6 million</w:t>
      </w:r>
      <w:r w:rsidR="004822C5">
        <w:rPr>
          <w:sz w:val="24"/>
          <w:szCs w:val="24"/>
        </w:rPr>
        <w:t>.  Sales rose</w:t>
      </w:r>
      <w:r w:rsidRPr="00786CD0">
        <w:rPr>
          <w:sz w:val="24"/>
          <w:szCs w:val="24"/>
        </w:rPr>
        <w:t xml:space="preserve"> to 10 million y</w:t>
      </w:r>
      <w:r w:rsidR="004822C5">
        <w:rPr>
          <w:sz w:val="24"/>
          <w:szCs w:val="24"/>
        </w:rPr>
        <w:t>early in the 1970s, then fell</w:t>
      </w:r>
      <w:r w:rsidRPr="00786CD0">
        <w:rPr>
          <w:sz w:val="24"/>
          <w:szCs w:val="24"/>
        </w:rPr>
        <w:t xml:space="preserve"> back to 8 million in the 1990s</w:t>
      </w:r>
      <w:r w:rsidR="00F536B5" w:rsidRPr="00786CD0">
        <w:rPr>
          <w:sz w:val="24"/>
          <w:szCs w:val="24"/>
        </w:rPr>
        <w:t>.</w:t>
      </w:r>
      <w:r w:rsidR="004822C5">
        <w:rPr>
          <w:sz w:val="24"/>
          <w:szCs w:val="24"/>
        </w:rPr>
        <w:t xml:space="preserve">  A slow-moving technology gives a better target for social and political control than one that moves exponentially.  The latter situation characterizes twenty-first century technologies.</w:t>
      </w:r>
    </w:p>
    <w:p w14:paraId="250DA694" w14:textId="11E27DD9" w:rsidR="00D12528" w:rsidRPr="004822C5" w:rsidRDefault="004822C5" w:rsidP="00D959F5">
      <w:pPr>
        <w:rPr>
          <w:sz w:val="24"/>
          <w:szCs w:val="24"/>
        </w:rPr>
      </w:pPr>
      <w:r w:rsidRPr="004822C5">
        <w:rPr>
          <w:b/>
          <w:sz w:val="24"/>
          <w:szCs w:val="24"/>
        </w:rPr>
        <w:t>T</w:t>
      </w:r>
      <w:r w:rsidR="00FA578B" w:rsidRPr="004822C5">
        <w:rPr>
          <w:b/>
          <w:sz w:val="24"/>
          <w:szCs w:val="24"/>
        </w:rPr>
        <w:t xml:space="preserve">wenty-first century technologies are </w:t>
      </w:r>
      <w:r w:rsidR="000143F8" w:rsidRPr="004822C5">
        <w:rPr>
          <w:b/>
          <w:sz w:val="24"/>
          <w:szCs w:val="24"/>
        </w:rPr>
        <w:t>dispersed</w:t>
      </w:r>
      <w:r w:rsidR="00E04F9D">
        <w:rPr>
          <w:b/>
          <w:sz w:val="24"/>
          <w:szCs w:val="24"/>
        </w:rPr>
        <w:t xml:space="preserve"> and accessible</w:t>
      </w:r>
      <w:r w:rsidR="000143F8" w:rsidRPr="004822C5">
        <w:rPr>
          <w:b/>
          <w:sz w:val="24"/>
          <w:szCs w:val="24"/>
        </w:rPr>
        <w:t>.</w:t>
      </w:r>
      <w:r w:rsidR="00D12528" w:rsidRPr="004822C5">
        <w:rPr>
          <w:sz w:val="24"/>
          <w:szCs w:val="24"/>
        </w:rPr>
        <w:t xml:space="preserve">  When editors at </w:t>
      </w:r>
      <w:r w:rsidR="00D12528" w:rsidRPr="004822C5">
        <w:rPr>
          <w:i/>
          <w:sz w:val="24"/>
          <w:szCs w:val="24"/>
        </w:rPr>
        <w:t>Time</w:t>
      </w:r>
      <w:r w:rsidR="00D12528" w:rsidRPr="004822C5">
        <w:rPr>
          <w:sz w:val="24"/>
          <w:szCs w:val="24"/>
        </w:rPr>
        <w:t xml:space="preserve"> reviewed candidates for their person of the century award, they considered Martin Luther King, Franklin D. Roosevelt, and Mother Teresa.  (</w:t>
      </w:r>
      <w:r w:rsidR="00D12528" w:rsidRPr="004822C5">
        <w:rPr>
          <w:i/>
          <w:sz w:val="24"/>
          <w:szCs w:val="24"/>
        </w:rPr>
        <w:t>Time</w:t>
      </w:r>
      <w:r w:rsidR="000143F8" w:rsidRPr="004822C5">
        <w:rPr>
          <w:sz w:val="24"/>
          <w:szCs w:val="24"/>
        </w:rPr>
        <w:t>, December 31, 1999)  The editors</w:t>
      </w:r>
      <w:r w:rsidR="00D12528" w:rsidRPr="004822C5">
        <w:rPr>
          <w:sz w:val="24"/>
          <w:szCs w:val="24"/>
        </w:rPr>
        <w:t xml:space="preserve"> settled on Albert Einstein, the century’s “preeminent scientist.”  The two </w:t>
      </w:r>
      <w:r w:rsidR="00703AB6" w:rsidRPr="004822C5">
        <w:rPr>
          <w:sz w:val="24"/>
          <w:szCs w:val="24"/>
        </w:rPr>
        <w:t xml:space="preserve">bombs </w:t>
      </w:r>
      <w:r w:rsidR="00D12528" w:rsidRPr="004822C5">
        <w:rPr>
          <w:sz w:val="24"/>
          <w:szCs w:val="24"/>
        </w:rPr>
        <w:t>that Einstein’s theories helped produce (Fat Man and Little Boy) cost the modern equivalent of $27 billion to fabricate.  Realistically, no ent</w:t>
      </w:r>
      <w:r w:rsidR="00EB5BC1">
        <w:rPr>
          <w:sz w:val="24"/>
          <w:szCs w:val="24"/>
        </w:rPr>
        <w:t>ity but a nation state could</w:t>
      </w:r>
      <w:r w:rsidR="00D12528" w:rsidRPr="004822C5">
        <w:rPr>
          <w:sz w:val="24"/>
          <w:szCs w:val="24"/>
        </w:rPr>
        <w:t xml:space="preserve"> make a</w:t>
      </w:r>
      <w:r>
        <w:rPr>
          <w:sz w:val="24"/>
          <w:szCs w:val="24"/>
        </w:rPr>
        <w:t>n atom or hydrogen</w:t>
      </w:r>
      <w:r w:rsidR="00D12528" w:rsidRPr="004822C5">
        <w:rPr>
          <w:sz w:val="24"/>
          <w:szCs w:val="24"/>
        </w:rPr>
        <w:t xml:space="preserve"> bomb.  </w:t>
      </w:r>
      <w:r w:rsidR="00EB5BC1">
        <w:rPr>
          <w:sz w:val="24"/>
          <w:szCs w:val="24"/>
        </w:rPr>
        <w:t xml:space="preserve">The technology was too complicated, the cost too prohibitive.  </w:t>
      </w:r>
      <w:r w:rsidR="00D12528" w:rsidRPr="004822C5">
        <w:rPr>
          <w:sz w:val="24"/>
          <w:szCs w:val="24"/>
        </w:rPr>
        <w:t xml:space="preserve">You had to be a national government to join the atomic club.  </w:t>
      </w:r>
      <w:r w:rsidR="00E66633" w:rsidRPr="004822C5">
        <w:rPr>
          <w:sz w:val="24"/>
          <w:szCs w:val="24"/>
        </w:rPr>
        <w:t>CRISPR is a gene splicer</w:t>
      </w:r>
      <w:r w:rsidR="00EB5BC1">
        <w:rPr>
          <w:sz w:val="24"/>
          <w:szCs w:val="24"/>
        </w:rPr>
        <w:t>, a quintessential twenty-first century technology.  A</w:t>
      </w:r>
      <w:r w:rsidR="00E66633" w:rsidRPr="004822C5">
        <w:rPr>
          <w:sz w:val="24"/>
          <w:szCs w:val="24"/>
        </w:rPr>
        <w:t xml:space="preserve"> revolutionary genome eng</w:t>
      </w:r>
      <w:r w:rsidR="00EB5BC1">
        <w:rPr>
          <w:sz w:val="24"/>
          <w:szCs w:val="24"/>
        </w:rPr>
        <w:t>ineering tool developed in 2012, the term means Clustered Regularly Interspaced Short Palindromic Repeats.</w:t>
      </w:r>
      <w:r w:rsidR="00E66633" w:rsidRPr="004822C5">
        <w:rPr>
          <w:sz w:val="24"/>
          <w:szCs w:val="24"/>
        </w:rPr>
        <w:t xml:space="preserve">  The total cost to perform a </w:t>
      </w:r>
      <w:r w:rsidR="000D58B4" w:rsidRPr="004822C5">
        <w:rPr>
          <w:sz w:val="24"/>
          <w:szCs w:val="24"/>
        </w:rPr>
        <w:t>CRISPR</w:t>
      </w:r>
      <w:r w:rsidR="00E66633" w:rsidRPr="004822C5">
        <w:rPr>
          <w:sz w:val="24"/>
          <w:szCs w:val="24"/>
        </w:rPr>
        <w:t xml:space="preserve"> operation can total as little as $30.  “That effectiv</w:t>
      </w:r>
      <w:r w:rsidR="005E65E3">
        <w:rPr>
          <w:sz w:val="24"/>
          <w:szCs w:val="24"/>
        </w:rPr>
        <w:t>ely democratized the technology,</w:t>
      </w:r>
      <w:r w:rsidR="000D58B4" w:rsidRPr="004822C5">
        <w:rPr>
          <w:sz w:val="24"/>
          <w:szCs w:val="24"/>
        </w:rPr>
        <w:t>”</w:t>
      </w:r>
      <w:r w:rsidR="005E65E3">
        <w:rPr>
          <w:sz w:val="24"/>
          <w:szCs w:val="24"/>
        </w:rPr>
        <w:t xml:space="preserve"> observed one scientist.</w:t>
      </w:r>
      <w:r w:rsidR="00E66633" w:rsidRPr="004822C5">
        <w:rPr>
          <w:sz w:val="24"/>
          <w:szCs w:val="24"/>
        </w:rPr>
        <w:t xml:space="preserve">  </w:t>
      </w:r>
      <w:r w:rsidR="005E65E3">
        <w:rPr>
          <w:sz w:val="24"/>
          <w:szCs w:val="24"/>
        </w:rPr>
        <w:t xml:space="preserve">(Ledford, 2015, 7554)  </w:t>
      </w:r>
      <w:r w:rsidR="00E66633" w:rsidRPr="004822C5">
        <w:rPr>
          <w:sz w:val="24"/>
          <w:szCs w:val="24"/>
        </w:rPr>
        <w:t xml:space="preserve">Anybody could do it.  </w:t>
      </w:r>
      <w:r w:rsidR="005E65E3">
        <w:rPr>
          <w:sz w:val="24"/>
          <w:szCs w:val="24"/>
        </w:rPr>
        <w:t>Genetic engineering follows</w:t>
      </w:r>
      <w:r w:rsidR="00E66633" w:rsidRPr="004822C5">
        <w:rPr>
          <w:sz w:val="24"/>
          <w:szCs w:val="24"/>
        </w:rPr>
        <w:t xml:space="preserve"> a central trend of 21</w:t>
      </w:r>
      <w:r w:rsidR="00E66633" w:rsidRPr="004822C5">
        <w:rPr>
          <w:sz w:val="24"/>
          <w:szCs w:val="24"/>
          <w:vertAlign w:val="superscript"/>
        </w:rPr>
        <w:t>st</w:t>
      </w:r>
      <w:r w:rsidR="00703AB6" w:rsidRPr="004822C5">
        <w:rPr>
          <w:sz w:val="24"/>
          <w:szCs w:val="24"/>
        </w:rPr>
        <w:t xml:space="preserve"> century technologies</w:t>
      </w:r>
      <w:r w:rsidR="005E65E3">
        <w:rPr>
          <w:sz w:val="24"/>
          <w:szCs w:val="24"/>
        </w:rPr>
        <w:t>.  The technology is</w:t>
      </w:r>
      <w:r w:rsidR="00703AB6" w:rsidRPr="004822C5">
        <w:rPr>
          <w:sz w:val="24"/>
          <w:szCs w:val="24"/>
        </w:rPr>
        <w:t xml:space="preserve"> </w:t>
      </w:r>
      <w:r w:rsidR="005E65E3">
        <w:rPr>
          <w:sz w:val="24"/>
          <w:szCs w:val="24"/>
        </w:rPr>
        <w:t>much more</w:t>
      </w:r>
      <w:r w:rsidR="006E3994" w:rsidRPr="004822C5">
        <w:rPr>
          <w:sz w:val="24"/>
          <w:szCs w:val="24"/>
        </w:rPr>
        <w:t xml:space="preserve"> dispersed </w:t>
      </w:r>
      <w:r w:rsidR="005E65E3">
        <w:rPr>
          <w:sz w:val="24"/>
          <w:szCs w:val="24"/>
        </w:rPr>
        <w:t xml:space="preserve">and accessible </w:t>
      </w:r>
      <w:r w:rsidR="006E3994" w:rsidRPr="004822C5">
        <w:rPr>
          <w:sz w:val="24"/>
          <w:szCs w:val="24"/>
        </w:rPr>
        <w:t xml:space="preserve">than </w:t>
      </w:r>
      <w:r w:rsidR="00E95703">
        <w:rPr>
          <w:sz w:val="24"/>
          <w:szCs w:val="24"/>
        </w:rPr>
        <w:t xml:space="preserve">a device like </w:t>
      </w:r>
      <w:r w:rsidR="006E3994" w:rsidRPr="004822C5">
        <w:rPr>
          <w:sz w:val="24"/>
          <w:szCs w:val="24"/>
        </w:rPr>
        <w:t>a</w:t>
      </w:r>
      <w:r w:rsidR="00BD2D9C">
        <w:rPr>
          <w:sz w:val="24"/>
          <w:szCs w:val="24"/>
        </w:rPr>
        <w:t>n atom bomb.  The same can be said for drones relative to personal aircraft.  Transportation experts predicted that Americans would purchase 700,000 drone</w:t>
      </w:r>
      <w:r w:rsidR="00782EDE">
        <w:rPr>
          <w:sz w:val="24"/>
          <w:szCs w:val="24"/>
        </w:rPr>
        <w:t>s in 2015</w:t>
      </w:r>
      <w:r w:rsidR="00E95703">
        <w:rPr>
          <w:sz w:val="24"/>
          <w:szCs w:val="24"/>
        </w:rPr>
        <w:t xml:space="preserve"> – just one year’s sales</w:t>
      </w:r>
      <w:r w:rsidR="00782EDE">
        <w:rPr>
          <w:sz w:val="24"/>
          <w:szCs w:val="24"/>
        </w:rPr>
        <w:t>.  That contrasts dramatical</w:t>
      </w:r>
      <w:r w:rsidR="00BD2D9C">
        <w:rPr>
          <w:sz w:val="24"/>
          <w:szCs w:val="24"/>
        </w:rPr>
        <w:t>ly with the total number of all small aircraft owned and flown in the United States, estimated to be about 360,000</w:t>
      </w:r>
      <w:r w:rsidR="00E95703">
        <w:rPr>
          <w:sz w:val="24"/>
          <w:szCs w:val="24"/>
        </w:rPr>
        <w:t xml:space="preserve"> as whole</w:t>
      </w:r>
      <w:r w:rsidR="00BD2D9C">
        <w:rPr>
          <w:sz w:val="24"/>
          <w:szCs w:val="24"/>
        </w:rPr>
        <w:t xml:space="preserve">.  Similar predictions are being made for space flight and personal robots.  </w:t>
      </w:r>
      <w:r w:rsidR="00782EDE">
        <w:rPr>
          <w:sz w:val="24"/>
          <w:szCs w:val="24"/>
        </w:rPr>
        <w:t xml:space="preserve">They fulfill a central tendency set in motion by twentieth century technologies like the automobile and telephone: accessibility and dispersion.  (Corn, 2002) </w:t>
      </w:r>
    </w:p>
    <w:p w14:paraId="452917EC" w14:textId="07E920ED" w:rsidR="006E3994" w:rsidRPr="00354E82" w:rsidRDefault="006E3994" w:rsidP="00D959F5">
      <w:pPr>
        <w:rPr>
          <w:sz w:val="24"/>
          <w:szCs w:val="24"/>
        </w:rPr>
      </w:pPr>
      <w:r w:rsidRPr="00354E82">
        <w:rPr>
          <w:b/>
          <w:sz w:val="24"/>
          <w:szCs w:val="24"/>
        </w:rPr>
        <w:t>Twenty-first century technologies are characteristically small.</w:t>
      </w:r>
      <w:r w:rsidR="00BE7ECA" w:rsidRPr="00354E82">
        <w:rPr>
          <w:sz w:val="24"/>
          <w:szCs w:val="24"/>
        </w:rPr>
        <w:t xml:space="preserve">  Imagine a single atom expanded to the size of a modern football stadium.  The atom’s nucleus would consist o</w:t>
      </w:r>
      <w:r w:rsidR="00354E82" w:rsidRPr="00354E82">
        <w:rPr>
          <w:sz w:val="24"/>
          <w:szCs w:val="24"/>
        </w:rPr>
        <w:t xml:space="preserve">f an object the size of a </w:t>
      </w:r>
      <w:r w:rsidR="00BE7ECA" w:rsidRPr="00354E82">
        <w:rPr>
          <w:sz w:val="24"/>
          <w:szCs w:val="24"/>
        </w:rPr>
        <w:t>marble on the fifty-yard li</w:t>
      </w:r>
      <w:r w:rsidR="00E435DF" w:rsidRPr="00354E82">
        <w:rPr>
          <w:sz w:val="24"/>
          <w:szCs w:val="24"/>
        </w:rPr>
        <w:t>ne.  Electrons the size of g</w:t>
      </w:r>
      <w:r w:rsidR="00BE7ECA" w:rsidRPr="00354E82">
        <w:rPr>
          <w:sz w:val="24"/>
          <w:szCs w:val="24"/>
        </w:rPr>
        <w:t>nats would orbit in the vicinity of the flood light</w:t>
      </w:r>
      <w:r w:rsidR="00CE4A7E" w:rsidRPr="00354E82">
        <w:rPr>
          <w:sz w:val="24"/>
          <w:szCs w:val="24"/>
        </w:rPr>
        <w:t xml:space="preserve">s.  </w:t>
      </w:r>
      <w:r w:rsidR="00354E82" w:rsidRPr="00354E82">
        <w:rPr>
          <w:sz w:val="24"/>
          <w:szCs w:val="24"/>
        </w:rPr>
        <w:t xml:space="preserve">Now expand the </w:t>
      </w:r>
      <w:r w:rsidR="00CE4A7E" w:rsidRPr="00354E82">
        <w:rPr>
          <w:sz w:val="24"/>
          <w:szCs w:val="24"/>
        </w:rPr>
        <w:t xml:space="preserve">human body </w:t>
      </w:r>
      <w:r w:rsidR="00354E82" w:rsidRPr="00354E82">
        <w:rPr>
          <w:sz w:val="24"/>
          <w:szCs w:val="24"/>
        </w:rPr>
        <w:t xml:space="preserve">to the same scale.  </w:t>
      </w:r>
      <w:r w:rsidR="00BE7ECA" w:rsidRPr="00354E82">
        <w:rPr>
          <w:sz w:val="24"/>
          <w:szCs w:val="24"/>
        </w:rPr>
        <w:t xml:space="preserve">If one of </w:t>
      </w:r>
      <w:r w:rsidR="00354E82" w:rsidRPr="00354E82">
        <w:rPr>
          <w:sz w:val="24"/>
          <w:szCs w:val="24"/>
        </w:rPr>
        <w:t>its</w:t>
      </w:r>
      <w:r w:rsidR="00BE7ECA" w:rsidRPr="00354E82">
        <w:rPr>
          <w:sz w:val="24"/>
          <w:szCs w:val="24"/>
        </w:rPr>
        <w:t xml:space="preserve"> atoms was the size of a football stadium, the human body would be the size of </w:t>
      </w:r>
      <w:r w:rsidR="00E435DF" w:rsidRPr="00354E82">
        <w:rPr>
          <w:sz w:val="24"/>
          <w:szCs w:val="24"/>
        </w:rPr>
        <w:t xml:space="preserve">an object in </w:t>
      </w:r>
      <w:r w:rsidR="00BE7ECA" w:rsidRPr="00354E82">
        <w:rPr>
          <w:sz w:val="24"/>
          <w:szCs w:val="24"/>
        </w:rPr>
        <w:t xml:space="preserve">the solar system </w:t>
      </w:r>
      <w:r w:rsidR="00E435DF" w:rsidRPr="00354E82">
        <w:rPr>
          <w:sz w:val="24"/>
          <w:szCs w:val="24"/>
        </w:rPr>
        <w:t xml:space="preserve">that stretched from the sun </w:t>
      </w:r>
      <w:r w:rsidR="00BE7ECA" w:rsidRPr="00354E82">
        <w:rPr>
          <w:sz w:val="24"/>
          <w:szCs w:val="24"/>
        </w:rPr>
        <w:t xml:space="preserve">to the orbit of Pluto.  Physicists use these imaginary scales to </w:t>
      </w:r>
      <w:r w:rsidR="00354E82" w:rsidRPr="00354E82">
        <w:rPr>
          <w:sz w:val="24"/>
          <w:szCs w:val="24"/>
        </w:rPr>
        <w:t>express</w:t>
      </w:r>
      <w:r w:rsidR="00BE7ECA" w:rsidRPr="00354E82">
        <w:rPr>
          <w:sz w:val="24"/>
          <w:szCs w:val="24"/>
        </w:rPr>
        <w:t xml:space="preserve"> how much </w:t>
      </w:r>
      <w:r w:rsidR="00E435DF" w:rsidRPr="00354E82">
        <w:rPr>
          <w:sz w:val="24"/>
          <w:szCs w:val="24"/>
        </w:rPr>
        <w:t xml:space="preserve">material exists at the nano-level and their optimism at the possibilities for </w:t>
      </w:r>
      <w:r w:rsidR="00E435DF" w:rsidRPr="00354E82">
        <w:rPr>
          <w:sz w:val="24"/>
          <w:szCs w:val="24"/>
        </w:rPr>
        <w:lastRenderedPageBreak/>
        <w:t>manipulating it.  As physicist Richard F</w:t>
      </w:r>
      <w:r w:rsidR="000B53D9" w:rsidRPr="00354E82">
        <w:rPr>
          <w:sz w:val="24"/>
          <w:szCs w:val="24"/>
        </w:rPr>
        <w:t>eynman</w:t>
      </w:r>
      <w:r w:rsidR="00E435DF" w:rsidRPr="00354E82">
        <w:rPr>
          <w:sz w:val="24"/>
          <w:szCs w:val="24"/>
        </w:rPr>
        <w:t xml:space="preserve"> observed in a famous 19</w:t>
      </w:r>
      <w:r w:rsidR="000B53D9" w:rsidRPr="00354E82">
        <w:rPr>
          <w:sz w:val="24"/>
          <w:szCs w:val="24"/>
        </w:rPr>
        <w:t>59</w:t>
      </w:r>
      <w:r w:rsidR="00E435DF" w:rsidRPr="00354E82">
        <w:rPr>
          <w:sz w:val="24"/>
          <w:szCs w:val="24"/>
        </w:rPr>
        <w:t xml:space="preserve"> lecture, </w:t>
      </w:r>
      <w:r w:rsidR="00BE7ECA" w:rsidRPr="00354E82">
        <w:rPr>
          <w:sz w:val="24"/>
          <w:szCs w:val="24"/>
        </w:rPr>
        <w:t>“</w:t>
      </w:r>
      <w:r w:rsidR="000B53D9" w:rsidRPr="00354E82">
        <w:rPr>
          <w:sz w:val="24"/>
          <w:szCs w:val="24"/>
        </w:rPr>
        <w:t>there is plenty of room at the bottom</w:t>
      </w:r>
      <w:r w:rsidR="00E435DF" w:rsidRPr="00354E82">
        <w:rPr>
          <w:sz w:val="24"/>
          <w:szCs w:val="24"/>
        </w:rPr>
        <w:t>.”</w:t>
      </w:r>
      <w:r w:rsidR="00354E82">
        <w:rPr>
          <w:sz w:val="24"/>
          <w:szCs w:val="24"/>
        </w:rPr>
        <w:t xml:space="preserve"> (Feynman, 1959)  Molecular assemblers, nanobots, and quantum computing </w:t>
      </w:r>
      <w:r w:rsidR="00E04F9D">
        <w:rPr>
          <w:sz w:val="24"/>
          <w:szCs w:val="24"/>
        </w:rPr>
        <w:t>all proceed from the hope that humans will learn how to manipulate objects at the scale of the very small.</w:t>
      </w:r>
    </w:p>
    <w:p w14:paraId="70C11B0E" w14:textId="2FF5FDDC" w:rsidR="004453CB" w:rsidRPr="00E04F9D" w:rsidRDefault="00F536B5" w:rsidP="00D959F5">
      <w:pPr>
        <w:rPr>
          <w:sz w:val="24"/>
          <w:szCs w:val="24"/>
        </w:rPr>
      </w:pPr>
      <w:r w:rsidRPr="00DA20EC">
        <w:rPr>
          <w:b/>
          <w:sz w:val="24"/>
          <w:szCs w:val="24"/>
        </w:rPr>
        <w:t>Twenty-first century technologies are characteristically smart</w:t>
      </w:r>
      <w:r w:rsidR="004453CB" w:rsidRPr="00DA20EC">
        <w:rPr>
          <w:b/>
          <w:sz w:val="24"/>
          <w:szCs w:val="24"/>
        </w:rPr>
        <w:t>.</w:t>
      </w:r>
      <w:r w:rsidR="004453CB" w:rsidRPr="00DA20EC">
        <w:rPr>
          <w:sz w:val="24"/>
          <w:szCs w:val="24"/>
        </w:rPr>
        <w:t xml:space="preserve">  </w:t>
      </w:r>
      <w:r w:rsidR="00E04F9D" w:rsidRPr="00DA20EC">
        <w:rPr>
          <w:sz w:val="24"/>
          <w:szCs w:val="24"/>
        </w:rPr>
        <w:t>Responding to</w:t>
      </w:r>
      <w:r w:rsidR="00991D9F" w:rsidRPr="00DA20EC">
        <w:rPr>
          <w:sz w:val="24"/>
          <w:szCs w:val="24"/>
        </w:rPr>
        <w:t xml:space="preserve"> horrific fatalities suffered by soldiers </w:t>
      </w:r>
      <w:r w:rsidR="00E04F9D" w:rsidRPr="00DA20EC">
        <w:rPr>
          <w:sz w:val="24"/>
          <w:szCs w:val="24"/>
        </w:rPr>
        <w:t xml:space="preserve">exposed to roadside bombs while </w:t>
      </w:r>
      <w:r w:rsidR="00991D9F" w:rsidRPr="00DA20EC">
        <w:rPr>
          <w:sz w:val="24"/>
          <w:szCs w:val="24"/>
        </w:rPr>
        <w:t xml:space="preserve">driving military convoys over </w:t>
      </w:r>
      <w:r w:rsidR="00E04F9D" w:rsidRPr="00DA20EC">
        <w:rPr>
          <w:sz w:val="24"/>
          <w:szCs w:val="24"/>
        </w:rPr>
        <w:t>foreign terrain</w:t>
      </w:r>
      <w:r w:rsidR="00991D9F" w:rsidRPr="00DA20EC">
        <w:rPr>
          <w:sz w:val="24"/>
          <w:szCs w:val="24"/>
        </w:rPr>
        <w:t>, officials at the U.S. Defense Advanced Research Projects Agency offered a $</w:t>
      </w:r>
      <w:r w:rsidR="00933CC7" w:rsidRPr="00DA20EC">
        <w:rPr>
          <w:sz w:val="24"/>
          <w:szCs w:val="24"/>
        </w:rPr>
        <w:t>2 million</w:t>
      </w:r>
      <w:r w:rsidR="00991D9F" w:rsidRPr="00DA20EC">
        <w:rPr>
          <w:sz w:val="24"/>
          <w:szCs w:val="24"/>
        </w:rPr>
        <w:t xml:space="preserve"> </w:t>
      </w:r>
      <w:r w:rsidR="00933CC7" w:rsidRPr="00DA20EC">
        <w:rPr>
          <w:sz w:val="24"/>
          <w:szCs w:val="24"/>
        </w:rPr>
        <w:t xml:space="preserve">grand challenge </w:t>
      </w:r>
      <w:r w:rsidR="00E04F9D" w:rsidRPr="00DA20EC">
        <w:rPr>
          <w:sz w:val="24"/>
          <w:szCs w:val="24"/>
        </w:rPr>
        <w:t>prize to any team</w:t>
      </w:r>
      <w:r w:rsidR="00991D9F" w:rsidRPr="00DA20EC">
        <w:rPr>
          <w:sz w:val="24"/>
          <w:szCs w:val="24"/>
        </w:rPr>
        <w:t xml:space="preserve"> that c</w:t>
      </w:r>
      <w:r w:rsidR="00E04F9D" w:rsidRPr="00DA20EC">
        <w:rPr>
          <w:sz w:val="24"/>
          <w:szCs w:val="24"/>
        </w:rPr>
        <w:t>ould successfully traverse a 142</w:t>
      </w:r>
      <w:r w:rsidR="00991D9F" w:rsidRPr="00DA20EC">
        <w:rPr>
          <w:sz w:val="24"/>
          <w:szCs w:val="24"/>
        </w:rPr>
        <w:t>-mile course with a self-driving car.</w:t>
      </w:r>
      <w:r w:rsidR="00E04F9D" w:rsidRPr="00DA20EC">
        <w:rPr>
          <w:sz w:val="24"/>
          <w:szCs w:val="24"/>
        </w:rPr>
        <w:t xml:space="preserve">  In 2004, the first year of the contest, all of the teams failed.  The following year, 195 contestants arrived to try a 135-mile course.  </w:t>
      </w:r>
      <w:r w:rsidR="00991D9F" w:rsidRPr="00DA20EC">
        <w:rPr>
          <w:sz w:val="24"/>
          <w:szCs w:val="24"/>
        </w:rPr>
        <w:t xml:space="preserve">A research team from Stanford University shared the prize when their robot car </w:t>
      </w:r>
      <w:r w:rsidR="00E04F9D" w:rsidRPr="00DA20EC">
        <w:rPr>
          <w:sz w:val="24"/>
          <w:szCs w:val="24"/>
        </w:rPr>
        <w:t>“Stanley” finished first</w:t>
      </w:r>
      <w:r w:rsidR="00991D9F" w:rsidRPr="00DA20EC">
        <w:rPr>
          <w:sz w:val="24"/>
          <w:szCs w:val="24"/>
        </w:rPr>
        <w:t xml:space="preserve">.  </w:t>
      </w:r>
      <w:r w:rsidR="00E04F9D" w:rsidRPr="00DA20EC">
        <w:rPr>
          <w:sz w:val="24"/>
          <w:szCs w:val="24"/>
        </w:rPr>
        <w:t xml:space="preserve">In all, five self-driving cars finished the course.  </w:t>
      </w:r>
      <w:r w:rsidR="00991D9F" w:rsidRPr="00DA20EC">
        <w:rPr>
          <w:sz w:val="24"/>
          <w:szCs w:val="24"/>
        </w:rPr>
        <w:t xml:space="preserve">Executives at Google hired the </w:t>
      </w:r>
      <w:r w:rsidR="00E04F9D" w:rsidRPr="00DA20EC">
        <w:rPr>
          <w:sz w:val="24"/>
          <w:szCs w:val="24"/>
        </w:rPr>
        <w:t xml:space="preserve">Stanford </w:t>
      </w:r>
      <w:r w:rsidR="00991D9F" w:rsidRPr="00DA20EC">
        <w:rPr>
          <w:sz w:val="24"/>
          <w:szCs w:val="24"/>
        </w:rPr>
        <w:t xml:space="preserve">team leader, associate professor </w:t>
      </w:r>
      <w:r w:rsidR="00933CC7" w:rsidRPr="00DA20EC">
        <w:rPr>
          <w:sz w:val="24"/>
          <w:szCs w:val="24"/>
        </w:rPr>
        <w:t>Sebastian Thrun</w:t>
      </w:r>
      <w:r w:rsidR="00991D9F" w:rsidRPr="00DA20EC">
        <w:rPr>
          <w:sz w:val="24"/>
          <w:szCs w:val="24"/>
        </w:rPr>
        <w:t xml:space="preserve">, </w:t>
      </w:r>
      <w:r w:rsidR="00DA20EC" w:rsidRPr="00DA20EC">
        <w:rPr>
          <w:sz w:val="24"/>
          <w:szCs w:val="24"/>
        </w:rPr>
        <w:t xml:space="preserve">and asked him </w:t>
      </w:r>
      <w:r w:rsidR="00991D9F" w:rsidRPr="00DA20EC">
        <w:rPr>
          <w:sz w:val="24"/>
          <w:szCs w:val="24"/>
        </w:rPr>
        <w:t>to develop a self-driving mechanism for</w:t>
      </w:r>
      <w:r w:rsidR="00DA20EC" w:rsidRPr="00DA20EC">
        <w:rPr>
          <w:sz w:val="24"/>
          <w:szCs w:val="24"/>
        </w:rPr>
        <w:t xml:space="preserve"> a conventional car.  I</w:t>
      </w:r>
      <w:r w:rsidR="00991D9F" w:rsidRPr="00DA20EC">
        <w:rPr>
          <w:sz w:val="24"/>
          <w:szCs w:val="24"/>
        </w:rPr>
        <w:t>n 20</w:t>
      </w:r>
      <w:r w:rsidR="00B5244E" w:rsidRPr="00DA20EC">
        <w:rPr>
          <w:sz w:val="24"/>
          <w:szCs w:val="24"/>
        </w:rPr>
        <w:t>12</w:t>
      </w:r>
      <w:r w:rsidR="00DA20EC" w:rsidRPr="00DA20EC">
        <w:rPr>
          <w:sz w:val="24"/>
          <w:szCs w:val="24"/>
        </w:rPr>
        <w:t>,</w:t>
      </w:r>
      <w:r w:rsidR="00991D9F" w:rsidRPr="00DA20EC">
        <w:rPr>
          <w:sz w:val="24"/>
          <w:szCs w:val="24"/>
        </w:rPr>
        <w:t xml:space="preserve"> Nevada became </w:t>
      </w:r>
      <w:r w:rsidR="004E6A4A" w:rsidRPr="00DA20EC">
        <w:rPr>
          <w:sz w:val="24"/>
          <w:szCs w:val="24"/>
        </w:rPr>
        <w:t xml:space="preserve">the first state to license a self-driving automobile.  As will be seen, autonomous vehicle technologies have profound implications for a wide range of government policies, from traditional </w:t>
      </w:r>
      <w:r w:rsidR="00DA20EC" w:rsidRPr="00DA20EC">
        <w:rPr>
          <w:sz w:val="24"/>
          <w:szCs w:val="24"/>
        </w:rPr>
        <w:t>vehicle licensing and</w:t>
      </w:r>
      <w:r w:rsidR="004E6A4A" w:rsidRPr="00DA20EC">
        <w:rPr>
          <w:sz w:val="24"/>
          <w:szCs w:val="24"/>
        </w:rPr>
        <w:t xml:space="preserve"> highway safety and urban land-use planning.  </w:t>
      </w:r>
      <w:r w:rsidR="00A54599" w:rsidRPr="00DA20EC">
        <w:rPr>
          <w:sz w:val="24"/>
          <w:szCs w:val="24"/>
        </w:rPr>
        <w:t>The technology contains a central feature of 21</w:t>
      </w:r>
      <w:r w:rsidR="00A54599" w:rsidRPr="00DA20EC">
        <w:rPr>
          <w:sz w:val="24"/>
          <w:szCs w:val="24"/>
          <w:vertAlign w:val="superscript"/>
        </w:rPr>
        <w:t>st</w:t>
      </w:r>
      <w:r w:rsidR="00A54599" w:rsidRPr="00DA20EC">
        <w:rPr>
          <w:sz w:val="24"/>
          <w:szCs w:val="24"/>
        </w:rPr>
        <w:t xml:space="preserve"> century technologies, a characteristic known as “sma</w:t>
      </w:r>
      <w:r w:rsidR="00DA20EC" w:rsidRPr="00DA20EC">
        <w:rPr>
          <w:sz w:val="24"/>
          <w:szCs w:val="24"/>
        </w:rPr>
        <w:t>rt systems.”  The technology embodies</w:t>
      </w:r>
      <w:r w:rsidR="00A54599" w:rsidRPr="00DA20EC">
        <w:rPr>
          <w:sz w:val="24"/>
          <w:szCs w:val="24"/>
        </w:rPr>
        <w:t xml:space="preserve"> the capability </w:t>
      </w:r>
      <w:r w:rsidR="00DA20EC" w:rsidRPr="00DA20EC">
        <w:rPr>
          <w:sz w:val="24"/>
          <w:szCs w:val="24"/>
        </w:rPr>
        <w:t xml:space="preserve">of non-human entities </w:t>
      </w:r>
      <w:r w:rsidR="00A54599" w:rsidRPr="00DA20EC">
        <w:rPr>
          <w:sz w:val="24"/>
          <w:szCs w:val="24"/>
        </w:rPr>
        <w:t>to operate at very high levels of predictability in a relatively autonomous fashion without the need for direct human control.</w:t>
      </w:r>
    </w:p>
    <w:p w14:paraId="30D9A262" w14:textId="3ADC86F5" w:rsidR="00DB5DD3" w:rsidRPr="00DA20EC" w:rsidRDefault="00E2331A" w:rsidP="00D959F5">
      <w:pPr>
        <w:rPr>
          <w:sz w:val="24"/>
          <w:szCs w:val="24"/>
        </w:rPr>
      </w:pPr>
      <w:r w:rsidRPr="00DA20EC">
        <w:rPr>
          <w:b/>
          <w:sz w:val="24"/>
          <w:szCs w:val="24"/>
        </w:rPr>
        <w:t>Twenty-first century technologies are characteristically cheap.</w:t>
      </w:r>
      <w:r w:rsidRPr="00DA20EC">
        <w:rPr>
          <w:sz w:val="24"/>
          <w:szCs w:val="24"/>
        </w:rPr>
        <w:t xml:space="preserve"> </w:t>
      </w:r>
      <w:r w:rsidR="00DB5DD3" w:rsidRPr="00DA20EC">
        <w:rPr>
          <w:sz w:val="24"/>
          <w:szCs w:val="24"/>
        </w:rPr>
        <w:t xml:space="preserve">  In 201</w:t>
      </w:r>
      <w:r w:rsidR="00A179C2" w:rsidRPr="00DA20EC">
        <w:rPr>
          <w:sz w:val="24"/>
          <w:szCs w:val="24"/>
        </w:rPr>
        <w:t>1</w:t>
      </w:r>
      <w:r w:rsidR="00DB5DD3" w:rsidRPr="00DA20EC">
        <w:rPr>
          <w:sz w:val="24"/>
          <w:szCs w:val="24"/>
        </w:rPr>
        <w:t>, the National Aeronautics and Space Administration stopped flying America’s winged space shuttle.  In preparation for the transition to a new launc</w:t>
      </w:r>
      <w:r w:rsidR="00DA20EC" w:rsidRPr="00DA20EC">
        <w:rPr>
          <w:sz w:val="24"/>
          <w:szCs w:val="24"/>
        </w:rPr>
        <w:t>h vehicle, NASA engineers agreed</w:t>
      </w:r>
      <w:r w:rsidR="00DB5DD3" w:rsidRPr="00DA20EC">
        <w:rPr>
          <w:sz w:val="24"/>
          <w:szCs w:val="24"/>
        </w:rPr>
        <w:t xml:space="preserve"> to develop an Ares I launch vehicle that could transport astronauts and cargo to the International Space Station.  In 201</w:t>
      </w:r>
      <w:r w:rsidR="00A179C2" w:rsidRPr="00DA20EC">
        <w:rPr>
          <w:sz w:val="24"/>
          <w:szCs w:val="24"/>
        </w:rPr>
        <w:t>0</w:t>
      </w:r>
      <w:r w:rsidR="00DB5DD3" w:rsidRPr="00DA20EC">
        <w:rPr>
          <w:sz w:val="24"/>
          <w:szCs w:val="24"/>
        </w:rPr>
        <w:t>, President Barack Obama cancelled the Ares I</w:t>
      </w:r>
      <w:r w:rsidR="002407DF" w:rsidRPr="00DA20EC">
        <w:rPr>
          <w:sz w:val="24"/>
          <w:szCs w:val="24"/>
        </w:rPr>
        <w:t xml:space="preserve"> project</w:t>
      </w:r>
      <w:r w:rsidR="00DB5DD3" w:rsidRPr="00DA20EC">
        <w:rPr>
          <w:sz w:val="24"/>
          <w:szCs w:val="24"/>
        </w:rPr>
        <w:t xml:space="preserve">, </w:t>
      </w:r>
      <w:r w:rsidR="002407DF" w:rsidRPr="00DA20EC">
        <w:rPr>
          <w:sz w:val="24"/>
          <w:szCs w:val="24"/>
        </w:rPr>
        <w:t xml:space="preserve">largely </w:t>
      </w:r>
      <w:r w:rsidR="00DB5DD3" w:rsidRPr="00DA20EC">
        <w:rPr>
          <w:sz w:val="24"/>
          <w:szCs w:val="24"/>
        </w:rPr>
        <w:t xml:space="preserve">due to </w:t>
      </w:r>
      <w:r w:rsidR="00DA20EC">
        <w:rPr>
          <w:sz w:val="24"/>
          <w:szCs w:val="24"/>
        </w:rPr>
        <w:t xml:space="preserve">NASA’s inability to meet financial and </w:t>
      </w:r>
      <w:r w:rsidR="002B3C6A" w:rsidRPr="00DA20EC">
        <w:rPr>
          <w:sz w:val="24"/>
          <w:szCs w:val="24"/>
        </w:rPr>
        <w:t xml:space="preserve">technical </w:t>
      </w:r>
      <w:r w:rsidR="00DA20EC">
        <w:rPr>
          <w:sz w:val="24"/>
          <w:szCs w:val="24"/>
        </w:rPr>
        <w:t xml:space="preserve">goals. </w:t>
      </w:r>
      <w:r w:rsidR="002B3C6A" w:rsidRPr="00DA20EC">
        <w:rPr>
          <w:sz w:val="24"/>
          <w:szCs w:val="24"/>
        </w:rPr>
        <w:t xml:space="preserve"> In its place, the administration en</w:t>
      </w:r>
      <w:r w:rsidR="00E20ACE">
        <w:rPr>
          <w:sz w:val="24"/>
          <w:szCs w:val="24"/>
        </w:rPr>
        <w:t>couraged commercial firms</w:t>
      </w:r>
      <w:r w:rsidR="002B3C6A" w:rsidRPr="00DA20EC">
        <w:rPr>
          <w:sz w:val="24"/>
          <w:szCs w:val="24"/>
        </w:rPr>
        <w:t xml:space="preserve"> to build rockets and sell them to the government</w:t>
      </w:r>
      <w:r w:rsidR="00E20ACE">
        <w:rPr>
          <w:sz w:val="24"/>
          <w:szCs w:val="24"/>
        </w:rPr>
        <w:t xml:space="preserve"> – first for the transport of cargo and then for astronaut crews</w:t>
      </w:r>
      <w:r w:rsidR="002B3C6A" w:rsidRPr="00DA20EC">
        <w:rPr>
          <w:sz w:val="24"/>
          <w:szCs w:val="24"/>
        </w:rPr>
        <w:t xml:space="preserve">.  </w:t>
      </w:r>
      <w:r w:rsidR="00E20ACE">
        <w:rPr>
          <w:sz w:val="24"/>
          <w:szCs w:val="24"/>
        </w:rPr>
        <w:t xml:space="preserve">SpaceX, Orbital Sciences, and the Boeing Corporation qualified.  </w:t>
      </w:r>
      <w:r w:rsidR="002B3C6A" w:rsidRPr="00DA20EC">
        <w:rPr>
          <w:sz w:val="24"/>
          <w:szCs w:val="24"/>
        </w:rPr>
        <w:t>Industry executives signed contracts promising to sell the rockets for a fraction of the cost of flying the discarded space shuttle and Ares I.  Amplifying the doctrine of accessibly, twenty-first century technologies are supposed to be cheaper than their 20</w:t>
      </w:r>
      <w:r w:rsidR="002B3C6A" w:rsidRPr="00DA20EC">
        <w:rPr>
          <w:sz w:val="24"/>
          <w:szCs w:val="24"/>
          <w:vertAlign w:val="superscript"/>
        </w:rPr>
        <w:t>th</w:t>
      </w:r>
      <w:r w:rsidR="002B3C6A" w:rsidRPr="00DA20EC">
        <w:rPr>
          <w:sz w:val="24"/>
          <w:szCs w:val="24"/>
        </w:rPr>
        <w:t xml:space="preserve"> century counterparts.  </w:t>
      </w:r>
    </w:p>
    <w:p w14:paraId="1E272D83" w14:textId="2B280278" w:rsidR="00E66633" w:rsidRDefault="00E66633" w:rsidP="00D959F5">
      <w:pPr>
        <w:rPr>
          <w:sz w:val="24"/>
          <w:szCs w:val="24"/>
        </w:rPr>
      </w:pPr>
      <w:r>
        <w:rPr>
          <w:sz w:val="24"/>
          <w:szCs w:val="24"/>
        </w:rPr>
        <w:t>Summary observations.  As these technologies suggest, th</w:t>
      </w:r>
      <w:r w:rsidR="008B7A5E">
        <w:rPr>
          <w:sz w:val="24"/>
          <w:szCs w:val="24"/>
        </w:rPr>
        <w:t xml:space="preserve">e characteristics that typify twenty-first </w:t>
      </w:r>
      <w:r>
        <w:rPr>
          <w:sz w:val="24"/>
          <w:szCs w:val="24"/>
        </w:rPr>
        <w:t>century innovations d</w:t>
      </w:r>
      <w:r w:rsidR="008B7A5E">
        <w:rPr>
          <w:sz w:val="24"/>
          <w:szCs w:val="24"/>
        </w:rPr>
        <w:t>iffer considerably from their twentieth</w:t>
      </w:r>
      <w:r>
        <w:rPr>
          <w:sz w:val="24"/>
          <w:szCs w:val="24"/>
        </w:rPr>
        <w:t xml:space="preserve"> century </w:t>
      </w:r>
      <w:r w:rsidR="000D58B4">
        <w:rPr>
          <w:sz w:val="24"/>
          <w:szCs w:val="24"/>
        </w:rPr>
        <w:t>counterparts.</w:t>
      </w:r>
      <w:r w:rsidR="002407DF">
        <w:rPr>
          <w:sz w:val="24"/>
          <w:szCs w:val="24"/>
        </w:rPr>
        <w:t xml:space="preserve">  </w:t>
      </w:r>
      <w:r w:rsidR="008B7A5E">
        <w:rPr>
          <w:sz w:val="24"/>
          <w:szCs w:val="24"/>
        </w:rPr>
        <w:t>C</w:t>
      </w:r>
      <w:r w:rsidR="002407DF">
        <w:rPr>
          <w:sz w:val="24"/>
          <w:szCs w:val="24"/>
        </w:rPr>
        <w:t xml:space="preserve">reating governance </w:t>
      </w:r>
      <w:r w:rsidR="008B7A5E">
        <w:rPr>
          <w:sz w:val="24"/>
          <w:szCs w:val="24"/>
        </w:rPr>
        <w:t>methods powerful enough to counteract</w:t>
      </w:r>
      <w:r w:rsidR="002407DF">
        <w:rPr>
          <w:sz w:val="24"/>
          <w:szCs w:val="24"/>
        </w:rPr>
        <w:t xml:space="preserve"> the new characteristics is a major challenge.</w:t>
      </w:r>
    </w:p>
    <w:p w14:paraId="6009B2EF" w14:textId="3BD102DC" w:rsidR="00E66633" w:rsidRDefault="00E66633" w:rsidP="00D959F5">
      <w:pPr>
        <w:pStyle w:val="ListParagraph"/>
        <w:numPr>
          <w:ilvl w:val="0"/>
          <w:numId w:val="2"/>
        </w:numPr>
        <w:rPr>
          <w:sz w:val="24"/>
          <w:szCs w:val="24"/>
        </w:rPr>
      </w:pPr>
      <w:r>
        <w:rPr>
          <w:sz w:val="24"/>
          <w:szCs w:val="24"/>
        </w:rPr>
        <w:lastRenderedPageBreak/>
        <w:t xml:space="preserve">Twenty-first century technologies tend to be </w:t>
      </w:r>
      <w:r w:rsidR="00E2331A">
        <w:rPr>
          <w:sz w:val="24"/>
          <w:szCs w:val="24"/>
        </w:rPr>
        <w:t>disruptive, fast, exp</w:t>
      </w:r>
      <w:r w:rsidR="008B7A5E">
        <w:rPr>
          <w:sz w:val="24"/>
          <w:szCs w:val="24"/>
        </w:rPr>
        <w:t>onential, dispersed, accessible</w:t>
      </w:r>
      <w:r w:rsidR="00E2331A">
        <w:rPr>
          <w:sz w:val="24"/>
          <w:szCs w:val="24"/>
        </w:rPr>
        <w:t xml:space="preserve"> and small.</w:t>
      </w:r>
    </w:p>
    <w:p w14:paraId="6F226B70" w14:textId="0C066E5B" w:rsidR="000D58B4" w:rsidRPr="00DB5DD3" w:rsidRDefault="000D58B4" w:rsidP="00D959F5">
      <w:pPr>
        <w:pStyle w:val="ListParagraph"/>
        <w:numPr>
          <w:ilvl w:val="0"/>
          <w:numId w:val="2"/>
        </w:numPr>
        <w:rPr>
          <w:sz w:val="24"/>
          <w:szCs w:val="24"/>
        </w:rPr>
      </w:pPr>
      <w:r w:rsidRPr="00DB5DD3">
        <w:rPr>
          <w:sz w:val="24"/>
          <w:szCs w:val="24"/>
        </w:rPr>
        <w:t xml:space="preserve">Twenty-first century technologies tend to be “smart,” differing considerable </w:t>
      </w:r>
      <w:r w:rsidR="00314A0C">
        <w:rPr>
          <w:sz w:val="24"/>
          <w:szCs w:val="24"/>
        </w:rPr>
        <w:t>in their modes of operation</w:t>
      </w:r>
      <w:r w:rsidR="00DB5DD3">
        <w:rPr>
          <w:sz w:val="24"/>
          <w:szCs w:val="24"/>
        </w:rPr>
        <w:t xml:space="preserve"> </w:t>
      </w:r>
      <w:r w:rsidRPr="00DB5DD3">
        <w:rPr>
          <w:sz w:val="24"/>
          <w:szCs w:val="24"/>
        </w:rPr>
        <w:t xml:space="preserve">from the trial and error techniques that characterized early industrial </w:t>
      </w:r>
      <w:r w:rsidR="00314A0C">
        <w:rPr>
          <w:sz w:val="24"/>
          <w:szCs w:val="24"/>
        </w:rPr>
        <w:t xml:space="preserve">design processes for </w:t>
      </w:r>
      <w:r w:rsidR="00DB5DD3">
        <w:rPr>
          <w:sz w:val="24"/>
          <w:szCs w:val="24"/>
        </w:rPr>
        <w:t>products</w:t>
      </w:r>
      <w:r w:rsidRPr="00DB5DD3">
        <w:rPr>
          <w:sz w:val="24"/>
          <w:szCs w:val="24"/>
        </w:rPr>
        <w:t xml:space="preserve"> like the steam engine and railroad trestle.  </w:t>
      </w:r>
      <w:r w:rsidR="008B7A5E">
        <w:rPr>
          <w:sz w:val="24"/>
          <w:szCs w:val="24"/>
        </w:rPr>
        <w:t>(Petroski, 1985)</w:t>
      </w:r>
      <w:r w:rsidRPr="00DB5DD3">
        <w:rPr>
          <w:sz w:val="24"/>
          <w:szCs w:val="24"/>
        </w:rPr>
        <w:t xml:space="preserve">  </w:t>
      </w:r>
    </w:p>
    <w:p w14:paraId="1680A81E" w14:textId="77777777" w:rsidR="00FF1322" w:rsidRDefault="00FF1322" w:rsidP="00D959F5">
      <w:pPr>
        <w:pStyle w:val="ListParagraph"/>
        <w:numPr>
          <w:ilvl w:val="0"/>
          <w:numId w:val="2"/>
        </w:numPr>
        <w:rPr>
          <w:sz w:val="24"/>
          <w:szCs w:val="24"/>
        </w:rPr>
      </w:pPr>
      <w:r>
        <w:rPr>
          <w:sz w:val="24"/>
          <w:szCs w:val="24"/>
        </w:rPr>
        <w:t>New century technologies are supposed to be cheap</w:t>
      </w:r>
      <w:r w:rsidR="00E2331A">
        <w:rPr>
          <w:sz w:val="24"/>
          <w:szCs w:val="24"/>
        </w:rPr>
        <w:t xml:space="preserve">, which amplifies their accessibility. </w:t>
      </w:r>
    </w:p>
    <w:p w14:paraId="60BE4743" w14:textId="2184B53E" w:rsidR="00E2331A" w:rsidRPr="00314A0C" w:rsidRDefault="00314A0C" w:rsidP="00D959F5">
      <w:pPr>
        <w:rPr>
          <w:sz w:val="24"/>
          <w:szCs w:val="24"/>
          <w:u w:val="single"/>
        </w:rPr>
      </w:pPr>
      <w:r w:rsidRPr="00314A0C">
        <w:rPr>
          <w:sz w:val="24"/>
          <w:szCs w:val="24"/>
          <w:u w:val="single"/>
        </w:rPr>
        <w:t>The basic challenges</w:t>
      </w:r>
    </w:p>
    <w:p w14:paraId="19F4DA66" w14:textId="77777777" w:rsidR="00314A0C" w:rsidRDefault="00314A0C" w:rsidP="00D959F5">
      <w:pPr>
        <w:rPr>
          <w:sz w:val="24"/>
          <w:szCs w:val="24"/>
        </w:rPr>
      </w:pPr>
      <w:r>
        <w:rPr>
          <w:sz w:val="24"/>
          <w:szCs w:val="24"/>
        </w:rPr>
        <w:t>Three basic challenges dominate the governance challenges arising from twenty-first century technologies.  They are innovation, regulation, and effective methods</w:t>
      </w:r>
      <w:r w:rsidR="009F5DB2">
        <w:rPr>
          <w:sz w:val="24"/>
          <w:szCs w:val="24"/>
        </w:rPr>
        <w:t>.</w:t>
      </w:r>
    </w:p>
    <w:p w14:paraId="679671B7" w14:textId="50EB2A22" w:rsidR="009F5DB2" w:rsidRDefault="000E2218" w:rsidP="00D959F5">
      <w:pPr>
        <w:rPr>
          <w:sz w:val="24"/>
          <w:szCs w:val="24"/>
        </w:rPr>
      </w:pPr>
      <w:r>
        <w:rPr>
          <w:sz w:val="24"/>
          <w:szCs w:val="24"/>
        </w:rPr>
        <w:t xml:space="preserve">Public officials have a vested interest in encouraging innovation.  Innovation is the engine that maintains political stability, promotes personal security and reduces the burden of national debt. </w:t>
      </w:r>
      <w:r w:rsidR="009F5DB2">
        <w:rPr>
          <w:sz w:val="24"/>
          <w:szCs w:val="24"/>
        </w:rPr>
        <w:t xml:space="preserve"> </w:t>
      </w:r>
      <w:r>
        <w:rPr>
          <w:sz w:val="24"/>
          <w:szCs w:val="24"/>
        </w:rPr>
        <w:t xml:space="preserve">Innovation keeps the wheels of progress </w:t>
      </w:r>
      <w:r w:rsidR="009F5DB2">
        <w:rPr>
          <w:sz w:val="24"/>
          <w:szCs w:val="24"/>
        </w:rPr>
        <w:t>running faster than the world demand for energy,</w:t>
      </w:r>
      <w:r w:rsidR="004D795D">
        <w:rPr>
          <w:sz w:val="24"/>
          <w:szCs w:val="24"/>
        </w:rPr>
        <w:t xml:space="preserve"> food, resources, and material goods</w:t>
      </w:r>
      <w:r w:rsidR="009F5DB2">
        <w:rPr>
          <w:sz w:val="24"/>
          <w:szCs w:val="24"/>
        </w:rPr>
        <w:t>.</w:t>
      </w:r>
      <w:r>
        <w:rPr>
          <w:sz w:val="24"/>
          <w:szCs w:val="24"/>
        </w:rPr>
        <w:t xml:space="preserve">  In the early 1970s, the Club of Rome </w:t>
      </w:r>
      <w:r w:rsidR="004C4743">
        <w:rPr>
          <w:sz w:val="24"/>
          <w:szCs w:val="24"/>
        </w:rPr>
        <w:t>commissioned a study of the consequences of unlimited growth in the absence of strong technological i</w:t>
      </w:r>
      <w:r w:rsidR="00472CF4">
        <w:rPr>
          <w:sz w:val="24"/>
          <w:szCs w:val="24"/>
        </w:rPr>
        <w:t>nnovation.  A research team directed from</w:t>
      </w:r>
      <w:r w:rsidR="004C4743">
        <w:rPr>
          <w:sz w:val="24"/>
          <w:szCs w:val="24"/>
        </w:rPr>
        <w:t xml:space="preserve"> the Massachusetts Institute of Technology provided a computer simulation of the results.  In their World 3 standard run, population increased rapidly.  Pollution followed.  Food per capita declined.  Natural resources likewise diminished.  The simulation predicted a severe population crash at the mid-point of the twenty-first century, accompanied by starvation and </w:t>
      </w:r>
      <w:r w:rsidR="004D795D">
        <w:rPr>
          <w:sz w:val="24"/>
          <w:szCs w:val="24"/>
        </w:rPr>
        <w:t xml:space="preserve">consequential relief on resource consumption.  </w:t>
      </w:r>
      <w:r w:rsidR="00747E6E">
        <w:rPr>
          <w:sz w:val="24"/>
          <w:szCs w:val="24"/>
        </w:rPr>
        <w:t>In the computer runs, a</w:t>
      </w:r>
      <w:r w:rsidR="004D795D">
        <w:rPr>
          <w:sz w:val="24"/>
          <w:szCs w:val="24"/>
        </w:rPr>
        <w:t xml:space="preserve"> steady dose of technological innovation delayed but did not deter the inevitably decline.  Reviewers criticized the research team for not accepting the exponential nature of technological change.  In any regard, both sides agreed that only technological innovation could stave off the Malthusian tendency for population to outstrip food production and resource consumption.</w:t>
      </w:r>
      <w:r w:rsidR="004F47FC">
        <w:rPr>
          <w:sz w:val="24"/>
          <w:szCs w:val="24"/>
        </w:rPr>
        <w:t xml:space="preserve">  The public o</w:t>
      </w:r>
      <w:r w:rsidR="00244601">
        <w:rPr>
          <w:sz w:val="24"/>
          <w:szCs w:val="24"/>
        </w:rPr>
        <w:t>fficials who would be blamed during</w:t>
      </w:r>
      <w:r w:rsidR="004F47FC">
        <w:rPr>
          <w:sz w:val="24"/>
          <w:szCs w:val="24"/>
        </w:rPr>
        <w:t xml:space="preserve"> </w:t>
      </w:r>
      <w:r w:rsidR="00244601">
        <w:rPr>
          <w:sz w:val="24"/>
          <w:szCs w:val="24"/>
        </w:rPr>
        <w:t>any global collapse have a strong incentive to avoid it, which accounts in large measure for the current political fascination with technological innovation.</w:t>
      </w:r>
    </w:p>
    <w:p w14:paraId="2DF145AE" w14:textId="2945414E" w:rsidR="009F5DB2" w:rsidRDefault="00472CF4" w:rsidP="00D959F5">
      <w:pPr>
        <w:rPr>
          <w:sz w:val="24"/>
          <w:szCs w:val="24"/>
        </w:rPr>
      </w:pPr>
      <w:r>
        <w:rPr>
          <w:sz w:val="24"/>
          <w:szCs w:val="24"/>
        </w:rPr>
        <w:t xml:space="preserve">The Earth was a considerably safer place for humans to live at the end of the twentieth century </w:t>
      </w:r>
      <w:r w:rsidR="00DF1FDE">
        <w:rPr>
          <w:sz w:val="24"/>
          <w:szCs w:val="24"/>
        </w:rPr>
        <w:t>than at its start.</w:t>
      </w:r>
      <w:r w:rsidR="00A611F3">
        <w:rPr>
          <w:sz w:val="24"/>
          <w:szCs w:val="24"/>
        </w:rPr>
        <w:t xml:space="preserve">  World population rose from less than two billion in 1900 to six billion in 1999</w:t>
      </w:r>
      <w:r w:rsidR="00DF1FDE">
        <w:rPr>
          <w:sz w:val="24"/>
          <w:szCs w:val="24"/>
        </w:rPr>
        <w:t>.  Average life</w:t>
      </w:r>
      <w:r w:rsidR="00A611F3">
        <w:rPr>
          <w:sz w:val="24"/>
          <w:szCs w:val="24"/>
        </w:rPr>
        <w:t xml:space="preserve"> expectancy </w:t>
      </w:r>
      <w:r w:rsidR="00B36027">
        <w:rPr>
          <w:sz w:val="24"/>
          <w:szCs w:val="24"/>
        </w:rPr>
        <w:t>worldwide</w:t>
      </w:r>
      <w:r w:rsidR="00A611F3">
        <w:rPr>
          <w:sz w:val="24"/>
          <w:szCs w:val="24"/>
        </w:rPr>
        <w:t xml:space="preserve"> increased </w:t>
      </w:r>
      <w:r w:rsidR="00B36027">
        <w:rPr>
          <w:sz w:val="24"/>
          <w:szCs w:val="24"/>
        </w:rPr>
        <w:t xml:space="preserve">from 31 years in 1900 to over 60 years by 2000.  </w:t>
      </w:r>
      <w:r w:rsidR="00DF1FDE">
        <w:rPr>
          <w:sz w:val="24"/>
          <w:szCs w:val="24"/>
        </w:rPr>
        <w:t xml:space="preserve">improvements in areas such as sanitation, water quality, vaccinations, </w:t>
      </w:r>
      <w:r w:rsidR="00DC5482">
        <w:rPr>
          <w:sz w:val="24"/>
          <w:szCs w:val="24"/>
        </w:rPr>
        <w:t xml:space="preserve">workplace safety, </w:t>
      </w:r>
      <w:r w:rsidR="00A611F3">
        <w:rPr>
          <w:sz w:val="24"/>
          <w:szCs w:val="24"/>
        </w:rPr>
        <w:t xml:space="preserve">antibiotics, central heating, </w:t>
      </w:r>
      <w:r w:rsidR="00DF1FDE">
        <w:rPr>
          <w:sz w:val="24"/>
          <w:szCs w:val="24"/>
        </w:rPr>
        <w:t>air conditioning,</w:t>
      </w:r>
      <w:r w:rsidR="00A611F3">
        <w:rPr>
          <w:sz w:val="24"/>
          <w:szCs w:val="24"/>
        </w:rPr>
        <w:t xml:space="preserve"> refrigeration and nutrition made life less painful and less short.</w:t>
      </w:r>
      <w:r w:rsidR="00B36027">
        <w:rPr>
          <w:sz w:val="24"/>
          <w:szCs w:val="24"/>
        </w:rPr>
        <w:t xml:space="preserve">  Nonetheless, the twentieth century was not without its dangers.  Abetted by technology, humans </w:t>
      </w:r>
      <w:r w:rsidR="00B31671">
        <w:rPr>
          <w:sz w:val="24"/>
          <w:szCs w:val="24"/>
        </w:rPr>
        <w:t>managed to kill millions of their fellow beings through wars and politically inspired slaughter.  Estimates vary, but sources assign more than 30 million to military casualties, 50 million to civ</w:t>
      </w:r>
      <w:r w:rsidR="00DC5482">
        <w:rPr>
          <w:sz w:val="24"/>
          <w:szCs w:val="24"/>
        </w:rPr>
        <w:t>ilian war dead</w:t>
      </w:r>
      <w:r w:rsidR="00B31671">
        <w:rPr>
          <w:sz w:val="24"/>
          <w:szCs w:val="24"/>
        </w:rPr>
        <w:t xml:space="preserve"> and another 80 million to revolutions and other </w:t>
      </w:r>
      <w:r w:rsidR="00B31671">
        <w:rPr>
          <w:sz w:val="24"/>
          <w:szCs w:val="24"/>
        </w:rPr>
        <w:lastRenderedPageBreak/>
        <w:t>political movements.  (Brzezinski, 1993)</w:t>
      </w:r>
      <w:r w:rsidR="000B152E">
        <w:rPr>
          <w:sz w:val="24"/>
          <w:szCs w:val="24"/>
        </w:rPr>
        <w:t xml:space="preserve">  Motor vehicles in the United States alone killed three million people.  The dangers of living during the twentieth century were considerable, but on the whole </w:t>
      </w:r>
      <w:r w:rsidR="00DC5482">
        <w:rPr>
          <w:sz w:val="24"/>
          <w:szCs w:val="24"/>
        </w:rPr>
        <w:t>humans lived less risky lives in 1999 than in 1900.  (Wildavsky, 1988)  Public officials have an important responsibility in this respect.  Through regulation and law, public officials often attempt to control technology’s nefarious effects.  Given the history of conflict, officials have an equal responsibility to control themselves.</w:t>
      </w:r>
    </w:p>
    <w:p w14:paraId="7E4EBA11" w14:textId="57EF9273" w:rsidR="009F5DB2" w:rsidRDefault="00CB34E0" w:rsidP="00D959F5">
      <w:pPr>
        <w:rPr>
          <w:sz w:val="24"/>
          <w:szCs w:val="24"/>
        </w:rPr>
      </w:pPr>
      <w:r>
        <w:rPr>
          <w:sz w:val="24"/>
          <w:szCs w:val="24"/>
        </w:rPr>
        <w:t xml:space="preserve">Understanding the nature of new technologies is a critical step in achieving regulation.  </w:t>
      </w:r>
      <w:r w:rsidR="009F5DB2">
        <w:rPr>
          <w:sz w:val="24"/>
          <w:szCs w:val="24"/>
        </w:rPr>
        <w:t>Every age develops its own set of governance tools, largely in response to the nature of technology.  Administrative controls change.  The engineers that dispatched humans to the Moon in the second half of the 20</w:t>
      </w:r>
      <w:r w:rsidR="009F5DB2" w:rsidRPr="00D10803">
        <w:rPr>
          <w:sz w:val="24"/>
          <w:szCs w:val="24"/>
          <w:vertAlign w:val="superscript"/>
        </w:rPr>
        <w:t>th</w:t>
      </w:r>
      <w:r w:rsidR="009F5DB2">
        <w:rPr>
          <w:sz w:val="24"/>
          <w:szCs w:val="24"/>
        </w:rPr>
        <w:t xml:space="preserve"> century discovered that they needed methods of project management that were far more robust than the methods used to organize m</w:t>
      </w:r>
      <w:r>
        <w:rPr>
          <w:sz w:val="24"/>
          <w:szCs w:val="24"/>
        </w:rPr>
        <w:t>assive public works projects</w:t>
      </w:r>
      <w:r w:rsidR="009F5DB2">
        <w:rPr>
          <w:sz w:val="24"/>
          <w:szCs w:val="24"/>
        </w:rPr>
        <w:t xml:space="preserve"> in the first half of the 20</w:t>
      </w:r>
      <w:r w:rsidR="009F5DB2" w:rsidRPr="00A25594">
        <w:rPr>
          <w:sz w:val="24"/>
          <w:szCs w:val="24"/>
          <w:vertAlign w:val="superscript"/>
        </w:rPr>
        <w:t>th</w:t>
      </w:r>
      <w:r w:rsidR="009F5DB2">
        <w:rPr>
          <w:sz w:val="24"/>
          <w:szCs w:val="24"/>
        </w:rPr>
        <w:t xml:space="preserve"> century.  Twenty-first century technologies will present similar challenges.  If humans are able to engage in atmospheric manipulation, the techniques they use will be radically different from the factory-based methods used to produce electric power from gas and coal.  Understanding the nature of new technologies is a critical step in making government work</w:t>
      </w:r>
      <w:r>
        <w:rPr>
          <w:sz w:val="24"/>
          <w:szCs w:val="24"/>
        </w:rPr>
        <w:t>.</w:t>
      </w:r>
    </w:p>
    <w:p w14:paraId="7ED8A2EE" w14:textId="77DF8F5B" w:rsidR="00CB34E0" w:rsidRDefault="00CB34E0" w:rsidP="00D959F5">
      <w:pPr>
        <w:rPr>
          <w:sz w:val="24"/>
          <w:szCs w:val="24"/>
        </w:rPr>
      </w:pPr>
      <w:r>
        <w:rPr>
          <w:sz w:val="24"/>
          <w:szCs w:val="24"/>
        </w:rPr>
        <w:t>These are the three great governance challenges: encouraging innovation, regulating its effects, and developing administrative methods powerful enough to do this work.  The challenges manifest themselves in the specific issues that follow.</w:t>
      </w:r>
    </w:p>
    <w:p w14:paraId="41386771" w14:textId="68324DD3" w:rsidR="00F536B5" w:rsidRPr="00CB34E0" w:rsidRDefault="00CB34E0" w:rsidP="00D959F5">
      <w:r>
        <w:rPr>
          <w:sz w:val="24"/>
          <w:szCs w:val="24"/>
          <w:u w:val="single"/>
        </w:rPr>
        <w:t>Meeting the c</w:t>
      </w:r>
      <w:r w:rsidR="00F536B5">
        <w:rPr>
          <w:sz w:val="24"/>
          <w:szCs w:val="24"/>
          <w:u w:val="single"/>
        </w:rPr>
        <w:t>hallenges</w:t>
      </w:r>
    </w:p>
    <w:p w14:paraId="441C2948" w14:textId="489B4F6F" w:rsidR="002E13AE" w:rsidRDefault="00CB34E0" w:rsidP="00D959F5">
      <w:pPr>
        <w:rPr>
          <w:sz w:val="24"/>
          <w:szCs w:val="24"/>
        </w:rPr>
      </w:pPr>
      <w:r w:rsidRPr="002E13AE">
        <w:rPr>
          <w:b/>
          <w:sz w:val="24"/>
          <w:szCs w:val="24"/>
        </w:rPr>
        <w:t xml:space="preserve">Can humans develop methods of organization </w:t>
      </w:r>
      <w:r w:rsidR="002E13AE" w:rsidRPr="002E13AE">
        <w:rPr>
          <w:b/>
          <w:sz w:val="24"/>
          <w:szCs w:val="24"/>
        </w:rPr>
        <w:t>that achiev</w:t>
      </w:r>
      <w:r w:rsidR="00A25010">
        <w:rPr>
          <w:b/>
          <w:sz w:val="24"/>
          <w:szCs w:val="24"/>
        </w:rPr>
        <w:t>e their objectives without extensive human control</w:t>
      </w:r>
      <w:r w:rsidR="002E13AE" w:rsidRPr="002E13AE">
        <w:rPr>
          <w:b/>
          <w:sz w:val="24"/>
          <w:szCs w:val="24"/>
        </w:rPr>
        <w:t>?</w:t>
      </w:r>
      <w:r w:rsidR="002E13AE" w:rsidRPr="002E13AE">
        <w:rPr>
          <w:sz w:val="24"/>
          <w:szCs w:val="24"/>
        </w:rPr>
        <w:t xml:space="preserve"> </w:t>
      </w:r>
      <w:r w:rsidR="002E13AE">
        <w:rPr>
          <w:sz w:val="24"/>
          <w:szCs w:val="24"/>
        </w:rPr>
        <w:t xml:space="preserve"> A central characteristic of the development of new technologies is that they tend to happen automatically.  As in a market, the advances contain incentives and practices that work to promote the desired outcomes without extensive human involvement.  In a phrase, the methods once running operate on the principle of “nobody in charge.”  </w:t>
      </w:r>
      <w:r w:rsidR="00A25010">
        <w:rPr>
          <w:sz w:val="24"/>
          <w:szCs w:val="24"/>
        </w:rPr>
        <w:t xml:space="preserve">(Cleveland)  </w:t>
      </w:r>
      <w:r w:rsidR="002E13AE">
        <w:rPr>
          <w:sz w:val="24"/>
          <w:szCs w:val="24"/>
        </w:rPr>
        <w:t>Human</w:t>
      </w:r>
      <w:r w:rsidR="007F5781">
        <w:rPr>
          <w:sz w:val="24"/>
          <w:szCs w:val="24"/>
        </w:rPr>
        <w:t xml:space="preserve"> involvement is needed, but</w:t>
      </w:r>
      <w:r w:rsidR="002E13AE">
        <w:rPr>
          <w:sz w:val="24"/>
          <w:szCs w:val="24"/>
        </w:rPr>
        <w:t xml:space="preserve"> more for design than for enforcement.</w:t>
      </w:r>
    </w:p>
    <w:p w14:paraId="0768979C" w14:textId="60215C8D" w:rsidR="002E13AE" w:rsidRDefault="002E13AE" w:rsidP="00D959F5">
      <w:pPr>
        <w:rPr>
          <w:sz w:val="24"/>
          <w:szCs w:val="24"/>
        </w:rPr>
      </w:pPr>
      <w:r w:rsidRPr="007F5781">
        <w:rPr>
          <w:sz w:val="24"/>
          <w:szCs w:val="24"/>
        </w:rPr>
        <w:t>An illustration may help to make the concept more concrete.  Suppose</w:t>
      </w:r>
      <w:r w:rsidR="007F5781" w:rsidRPr="007F5781">
        <w:rPr>
          <w:sz w:val="24"/>
          <w:szCs w:val="24"/>
        </w:rPr>
        <w:t xml:space="preserve"> that an elected official sought to reduce automobile</w:t>
      </w:r>
      <w:r w:rsidRPr="007F5781">
        <w:rPr>
          <w:sz w:val="24"/>
          <w:szCs w:val="24"/>
        </w:rPr>
        <w:t xml:space="preserve"> accid</w:t>
      </w:r>
      <w:r w:rsidR="007F5781" w:rsidRPr="007F5781">
        <w:rPr>
          <w:sz w:val="24"/>
          <w:szCs w:val="24"/>
        </w:rPr>
        <w:t>ents.  The statistics on automobile</w:t>
      </w:r>
      <w:r w:rsidRPr="007F5781">
        <w:rPr>
          <w:sz w:val="24"/>
          <w:szCs w:val="24"/>
        </w:rPr>
        <w:t xml:space="preserve"> accidents are horrific.  Thirty thousand Americans ea</w:t>
      </w:r>
      <w:r w:rsidR="007F5781" w:rsidRPr="007F5781">
        <w:rPr>
          <w:sz w:val="24"/>
          <w:szCs w:val="24"/>
        </w:rPr>
        <w:t>ch year die from injuries caused by auto mishaps</w:t>
      </w:r>
      <w:r w:rsidRPr="007F5781">
        <w:rPr>
          <w:sz w:val="24"/>
          <w:szCs w:val="24"/>
        </w:rPr>
        <w:t xml:space="preserve">. </w:t>
      </w:r>
      <w:r w:rsidR="007F5781" w:rsidRPr="007F5781">
        <w:rPr>
          <w:sz w:val="24"/>
          <w:szCs w:val="24"/>
        </w:rPr>
        <w:t>Over 1.5</w:t>
      </w:r>
      <w:r w:rsidRPr="007F5781">
        <w:rPr>
          <w:sz w:val="24"/>
          <w:szCs w:val="24"/>
        </w:rPr>
        <w:t xml:space="preserve"> million survive serious accidents but endure severe pain.</w:t>
      </w:r>
      <w:r w:rsidR="007F5781" w:rsidRPr="007F5781">
        <w:rPr>
          <w:sz w:val="24"/>
          <w:szCs w:val="24"/>
        </w:rPr>
        <w:t xml:space="preserve"> </w:t>
      </w:r>
      <w:r w:rsidRPr="007F5781">
        <w:rPr>
          <w:sz w:val="24"/>
          <w:szCs w:val="24"/>
        </w:rPr>
        <w:t xml:space="preserve"> The resulting </w:t>
      </w:r>
      <w:r w:rsidR="007F5781" w:rsidRPr="007F5781">
        <w:rPr>
          <w:sz w:val="24"/>
          <w:szCs w:val="24"/>
        </w:rPr>
        <w:t>casualties wo</w:t>
      </w:r>
      <w:r w:rsidRPr="007F5781">
        <w:rPr>
          <w:sz w:val="24"/>
          <w:szCs w:val="24"/>
        </w:rPr>
        <w:t>uld never be tolerated for air or train transport.</w:t>
      </w:r>
    </w:p>
    <w:p w14:paraId="528CF717" w14:textId="5BD584C6" w:rsidR="002E13AE" w:rsidRDefault="002E13AE" w:rsidP="00D959F5">
      <w:pPr>
        <w:rPr>
          <w:sz w:val="24"/>
          <w:szCs w:val="24"/>
        </w:rPr>
      </w:pPr>
      <w:r>
        <w:rPr>
          <w:sz w:val="24"/>
          <w:szCs w:val="24"/>
        </w:rPr>
        <w:t xml:space="preserve">The best efforts of traffic safety officials have reduced fatalities by only one-quarter, from 40,000 to 30,000 annually.  Ironically, some of the </w:t>
      </w:r>
      <w:r w:rsidR="005E7B74">
        <w:rPr>
          <w:sz w:val="24"/>
          <w:szCs w:val="24"/>
        </w:rPr>
        <w:t xml:space="preserve">best </w:t>
      </w:r>
      <w:r>
        <w:rPr>
          <w:sz w:val="24"/>
          <w:szCs w:val="24"/>
        </w:rPr>
        <w:t>safety devices (such as seat</w:t>
      </w:r>
      <w:r w:rsidR="007F5781">
        <w:rPr>
          <w:sz w:val="24"/>
          <w:szCs w:val="24"/>
        </w:rPr>
        <w:t xml:space="preserve"> belts and air bags) cause</w:t>
      </w:r>
      <w:r>
        <w:rPr>
          <w:sz w:val="24"/>
          <w:szCs w:val="24"/>
        </w:rPr>
        <w:t xml:space="preserve"> drivers to pilot their automobiles more recklessly, knowing that the devices </w:t>
      </w:r>
      <w:r>
        <w:rPr>
          <w:sz w:val="24"/>
          <w:szCs w:val="24"/>
        </w:rPr>
        <w:lastRenderedPageBreak/>
        <w:t>improve their odds of</w:t>
      </w:r>
      <w:r w:rsidR="007F5781">
        <w:rPr>
          <w:sz w:val="24"/>
          <w:szCs w:val="24"/>
        </w:rPr>
        <w:t xml:space="preserve"> survival should one</w:t>
      </w:r>
      <w:r>
        <w:rPr>
          <w:sz w:val="24"/>
          <w:szCs w:val="24"/>
        </w:rPr>
        <w:t xml:space="preserve"> lose control.  Economists characterize this behavior as </w:t>
      </w:r>
      <w:r w:rsidR="007F5781">
        <w:rPr>
          <w:sz w:val="24"/>
          <w:szCs w:val="24"/>
        </w:rPr>
        <w:t xml:space="preserve">a </w:t>
      </w:r>
      <w:r>
        <w:rPr>
          <w:sz w:val="24"/>
          <w:szCs w:val="24"/>
        </w:rPr>
        <w:t>“moral hazard.”</w:t>
      </w:r>
    </w:p>
    <w:p w14:paraId="04F008C6" w14:textId="77777777" w:rsidR="002E13AE" w:rsidRDefault="002E13AE" w:rsidP="00D959F5">
      <w:pPr>
        <w:rPr>
          <w:sz w:val="24"/>
          <w:szCs w:val="24"/>
        </w:rPr>
      </w:pPr>
      <w:r>
        <w:rPr>
          <w:sz w:val="24"/>
          <w:szCs w:val="24"/>
        </w:rPr>
        <w:t>To reduce traffic fatalities, public officials could adopt the Scandinavian model and severely enforce traffic laws.  They could hire more patrol officers, expand the use of traffic sobriety check points, install speed cameras, and generally expand the traffic safety bureaucracy.  That would be a quintessential 20</w:t>
      </w:r>
      <w:r w:rsidRPr="002B6DE8">
        <w:rPr>
          <w:sz w:val="24"/>
          <w:szCs w:val="24"/>
          <w:vertAlign w:val="superscript"/>
        </w:rPr>
        <w:t>th</w:t>
      </w:r>
      <w:r>
        <w:rPr>
          <w:sz w:val="24"/>
          <w:szCs w:val="24"/>
        </w:rPr>
        <w:t xml:space="preserve"> century approach to the problem of traffic fatalities.</w:t>
      </w:r>
    </w:p>
    <w:p w14:paraId="078D3820" w14:textId="2CC9C1D3" w:rsidR="002E13AE" w:rsidRDefault="002E13AE" w:rsidP="00D959F5">
      <w:pPr>
        <w:rPr>
          <w:sz w:val="24"/>
          <w:szCs w:val="24"/>
        </w:rPr>
      </w:pPr>
      <w:r>
        <w:rPr>
          <w:sz w:val="24"/>
          <w:szCs w:val="24"/>
        </w:rPr>
        <w:t>Alternatively, safety devices could be built i</w:t>
      </w:r>
      <w:r w:rsidR="009E3C7F">
        <w:rPr>
          <w:sz w:val="24"/>
          <w:szCs w:val="24"/>
        </w:rPr>
        <w:t>nto the car.  Mechanisms</w:t>
      </w:r>
      <w:r>
        <w:rPr>
          <w:sz w:val="24"/>
          <w:szCs w:val="24"/>
        </w:rPr>
        <w:t xml:space="preserve"> </w:t>
      </w:r>
      <w:r w:rsidR="007F5781">
        <w:rPr>
          <w:sz w:val="24"/>
          <w:szCs w:val="24"/>
        </w:rPr>
        <w:t>in place</w:t>
      </w:r>
      <w:r>
        <w:rPr>
          <w:sz w:val="24"/>
          <w:szCs w:val="24"/>
        </w:rPr>
        <w:t xml:space="preserve"> </w:t>
      </w:r>
      <w:r w:rsidR="009E3C7F">
        <w:rPr>
          <w:sz w:val="24"/>
          <w:szCs w:val="24"/>
        </w:rPr>
        <w:t xml:space="preserve">already </w:t>
      </w:r>
      <w:r>
        <w:rPr>
          <w:sz w:val="24"/>
          <w:szCs w:val="24"/>
        </w:rPr>
        <w:t>prevent rear end collisions, guide cars into parking spaces, and provide blind s</w:t>
      </w:r>
      <w:r w:rsidR="009E3C7F">
        <w:rPr>
          <w:sz w:val="24"/>
          <w:szCs w:val="24"/>
        </w:rPr>
        <w:t xml:space="preserve">pot warnings.  Devices have been </w:t>
      </w:r>
      <w:r>
        <w:rPr>
          <w:sz w:val="24"/>
          <w:szCs w:val="24"/>
        </w:rPr>
        <w:t xml:space="preserve">installed that prevent impaired drivers from starting a car.  Even more effective is the emerging technology of self-driving cars.  So long as the </w:t>
      </w:r>
      <w:r w:rsidR="007F5781">
        <w:rPr>
          <w:sz w:val="24"/>
          <w:szCs w:val="24"/>
        </w:rPr>
        <w:t>occupants</w:t>
      </w:r>
      <w:r>
        <w:rPr>
          <w:sz w:val="24"/>
          <w:szCs w:val="24"/>
        </w:rPr>
        <w:t xml:space="preserve"> had the capacity to identify a destination, the aut</w:t>
      </w:r>
      <w:r w:rsidR="007F5781">
        <w:rPr>
          <w:sz w:val="24"/>
          <w:szCs w:val="24"/>
        </w:rPr>
        <w:t>omobile would take them</w:t>
      </w:r>
      <w:r>
        <w:rPr>
          <w:sz w:val="24"/>
          <w:szCs w:val="24"/>
        </w:rPr>
        <w:t xml:space="preserve"> safety there.  The need for a broad-scale traffic safety bureaucracy that wrote tickets and enforced laws would largely disappear.  Patrol officers would still be needed to investigate errors, but the officers’ traditional enforcement responsibilities would be supplanted by technology.</w:t>
      </w:r>
    </w:p>
    <w:p w14:paraId="7BD62029" w14:textId="165C58EF" w:rsidR="00605B30" w:rsidRDefault="00605B30" w:rsidP="00D959F5">
      <w:pPr>
        <w:rPr>
          <w:sz w:val="24"/>
          <w:szCs w:val="24"/>
        </w:rPr>
      </w:pPr>
      <w:r>
        <w:rPr>
          <w:sz w:val="24"/>
          <w:szCs w:val="24"/>
        </w:rPr>
        <w:t>The technologies involved in self-driving cars have implications that extend well beyond traffic safety.  It is truly a disruptive technology.  It could allow people to drive (so to speak) who are currently incapable of piloting a vehicle, such as the elderly.  It would have enormous consequences for drunk driving.  It would revise the automobile insurance industry.  It would affect urban land use planning.  It could alter the tradition of car ownership and the need for multiple family cars.</w:t>
      </w:r>
    </w:p>
    <w:p w14:paraId="53722A3E" w14:textId="4B1224BC" w:rsidR="00605B30" w:rsidRDefault="00605B30" w:rsidP="00D959F5">
      <w:pPr>
        <w:rPr>
          <w:sz w:val="24"/>
          <w:szCs w:val="24"/>
        </w:rPr>
      </w:pPr>
      <w:r>
        <w:rPr>
          <w:sz w:val="24"/>
          <w:szCs w:val="24"/>
        </w:rPr>
        <w:t>A central feature of in</w:t>
      </w:r>
      <w:r w:rsidR="00D7296E">
        <w:rPr>
          <w:sz w:val="24"/>
          <w:szCs w:val="24"/>
        </w:rPr>
        <w:t>novations like this</w:t>
      </w:r>
      <w:r>
        <w:rPr>
          <w:sz w:val="24"/>
          <w:szCs w:val="24"/>
        </w:rPr>
        <w:t xml:space="preserve"> is their ability to operate at higher levels of effectiveness than the capabilities of the individual parts that make them up.  </w:t>
      </w:r>
      <w:r w:rsidR="00D7296E">
        <w:rPr>
          <w:sz w:val="24"/>
          <w:szCs w:val="24"/>
        </w:rPr>
        <w:t>No one needs</w:t>
      </w:r>
      <w:r w:rsidR="00AE2F79">
        <w:rPr>
          <w:sz w:val="24"/>
          <w:szCs w:val="24"/>
        </w:rPr>
        <w:t xml:space="preserve"> to control the whole system</w:t>
      </w:r>
      <w:r w:rsidR="005E7B74">
        <w:rPr>
          <w:sz w:val="24"/>
          <w:szCs w:val="24"/>
        </w:rPr>
        <w:t xml:space="preserve"> to make it work</w:t>
      </w:r>
      <w:r w:rsidR="00AE2F79">
        <w:rPr>
          <w:sz w:val="24"/>
          <w:szCs w:val="24"/>
        </w:rPr>
        <w:t>.  When the individual components follow a set of common rules, the emerging system exhibits what might be considered intelligent behavior.  This observation has its source in chaos theory.  Behavior that appears chaotic</w:t>
      </w:r>
      <w:r w:rsidR="002D1AE1">
        <w:rPr>
          <w:sz w:val="24"/>
          <w:szCs w:val="24"/>
        </w:rPr>
        <w:t xml:space="preserve"> at the individual level,</w:t>
      </w:r>
      <w:r w:rsidR="00AE2F79">
        <w:rPr>
          <w:sz w:val="24"/>
          <w:szCs w:val="24"/>
        </w:rPr>
        <w:t xml:space="preserve"> as </w:t>
      </w:r>
      <w:r w:rsidR="002D1AE1">
        <w:rPr>
          <w:sz w:val="24"/>
          <w:szCs w:val="24"/>
        </w:rPr>
        <w:t xml:space="preserve">in </w:t>
      </w:r>
      <w:r w:rsidR="00AE2F79">
        <w:rPr>
          <w:sz w:val="24"/>
          <w:szCs w:val="24"/>
        </w:rPr>
        <w:t xml:space="preserve">a hive of bees searching </w:t>
      </w:r>
      <w:r w:rsidR="002D1AE1">
        <w:rPr>
          <w:sz w:val="24"/>
          <w:szCs w:val="24"/>
        </w:rPr>
        <w:t>for food, may be highly effective as collective action.  Chaos theory proceeds from the observation that small changes in initial conditions produce large changes in long-term outcomes.  Nature provides frequent examples of this process, from the butterfly effect to the willingness of species like meerkats to behave in what appears to be altruistic behavior.</w:t>
      </w:r>
    </w:p>
    <w:p w14:paraId="4272F998" w14:textId="0AB97E64" w:rsidR="005E7B74" w:rsidRPr="005E7B74" w:rsidRDefault="005E7B74" w:rsidP="00D959F5">
      <w:pPr>
        <w:rPr>
          <w:sz w:val="24"/>
          <w:szCs w:val="24"/>
        </w:rPr>
      </w:pPr>
      <w:r w:rsidRPr="005E7B74">
        <w:rPr>
          <w:sz w:val="24"/>
          <w:szCs w:val="24"/>
        </w:rPr>
        <w:t xml:space="preserve">To work effectively, the </w:t>
      </w:r>
      <w:r>
        <w:rPr>
          <w:sz w:val="24"/>
          <w:szCs w:val="24"/>
        </w:rPr>
        <w:t>overall</w:t>
      </w:r>
      <w:r w:rsidRPr="005E7B74">
        <w:rPr>
          <w:sz w:val="24"/>
          <w:szCs w:val="24"/>
        </w:rPr>
        <w:t xml:space="preserve"> system must possess two central features: a </w:t>
      </w:r>
      <w:r w:rsidR="009E3C7F">
        <w:rPr>
          <w:sz w:val="24"/>
          <w:szCs w:val="24"/>
        </w:rPr>
        <w:t xml:space="preserve">relatively </w:t>
      </w:r>
      <w:r w:rsidRPr="005E7B74">
        <w:rPr>
          <w:sz w:val="24"/>
          <w:szCs w:val="24"/>
        </w:rPr>
        <w:t>simple set of rules that the</w:t>
      </w:r>
      <w:r w:rsidR="009E3C7F">
        <w:rPr>
          <w:sz w:val="24"/>
          <w:szCs w:val="24"/>
        </w:rPr>
        <w:t xml:space="preserve"> individual entitles</w:t>
      </w:r>
      <w:r w:rsidRPr="005E7B74">
        <w:rPr>
          <w:sz w:val="24"/>
          <w:szCs w:val="24"/>
        </w:rPr>
        <w:t xml:space="preserve"> follow and a set of effective incentives that prompt the entities to behave in the desired fashion.  </w:t>
      </w:r>
    </w:p>
    <w:p w14:paraId="4BC4DB59" w14:textId="3AB8BA72" w:rsidR="002D1AE1" w:rsidRDefault="002D1AE1" w:rsidP="00D959F5">
      <w:pPr>
        <w:rPr>
          <w:sz w:val="24"/>
          <w:szCs w:val="24"/>
        </w:rPr>
      </w:pPr>
      <w:r>
        <w:rPr>
          <w:sz w:val="24"/>
          <w:szCs w:val="24"/>
        </w:rPr>
        <w:t>Understand</w:t>
      </w:r>
      <w:r w:rsidR="005E7B74">
        <w:rPr>
          <w:sz w:val="24"/>
          <w:szCs w:val="24"/>
        </w:rPr>
        <w:t>ing</w:t>
      </w:r>
      <w:r>
        <w:rPr>
          <w:sz w:val="24"/>
          <w:szCs w:val="24"/>
        </w:rPr>
        <w:t xml:space="preserve"> how complex systems emerge from less intelligent entities lies at the heart of nobody-in-charge administration.  In a prophetic short story, first published in 1941, science </w:t>
      </w:r>
      <w:r w:rsidR="005E7B74">
        <w:rPr>
          <w:sz w:val="24"/>
          <w:szCs w:val="24"/>
        </w:rPr>
        <w:lastRenderedPageBreak/>
        <w:t>fiction writer Isaac Asimov dealt with the implications of this process.  Two astronauts</w:t>
      </w:r>
      <w:r w:rsidR="005E7B74">
        <w:t xml:space="preserve"> (Powell and Donovan) work on a space station that beams microwaves to Earth.  Their robot, QT1 (Cutie) directs power perfectly during a disruptive solar storm – more capably than the astronauts could do.  Cutie denies that humans as imperfect as Powell and Donovan could have created such a proficient machine and develops its own religion to explain its existence.  </w:t>
      </w:r>
    </w:p>
    <w:p w14:paraId="0B58BE85" w14:textId="793DAC12" w:rsidR="002E13AE" w:rsidRDefault="002E13AE" w:rsidP="00D959F5">
      <w:pPr>
        <w:rPr>
          <w:sz w:val="24"/>
          <w:szCs w:val="24"/>
        </w:rPr>
      </w:pPr>
      <w:r>
        <w:rPr>
          <w:sz w:val="24"/>
          <w:szCs w:val="24"/>
        </w:rPr>
        <w:t>The spontaneous nature of nobody-in-charge systems raises a fascinating question – can hum</w:t>
      </w:r>
      <w:r w:rsidR="009E3C7F">
        <w:rPr>
          <w:sz w:val="24"/>
          <w:szCs w:val="24"/>
        </w:rPr>
        <w:t xml:space="preserve">ans (public officials) design </w:t>
      </w:r>
      <w:r>
        <w:rPr>
          <w:sz w:val="24"/>
          <w:szCs w:val="24"/>
        </w:rPr>
        <w:t>system</w:t>
      </w:r>
      <w:r w:rsidR="009E3C7F">
        <w:rPr>
          <w:sz w:val="24"/>
          <w:szCs w:val="24"/>
        </w:rPr>
        <w:t>s</w:t>
      </w:r>
      <w:r>
        <w:rPr>
          <w:sz w:val="24"/>
          <w:szCs w:val="24"/>
        </w:rPr>
        <w:t xml:space="preserve"> that once set in motion produce</w:t>
      </w:r>
      <w:r w:rsidR="009E3C7F">
        <w:rPr>
          <w:sz w:val="24"/>
          <w:szCs w:val="24"/>
        </w:rPr>
        <w:t xml:space="preserve"> additional systems that operate at even higher levels of intelligence</w:t>
      </w:r>
      <w:r>
        <w:rPr>
          <w:sz w:val="24"/>
          <w:szCs w:val="24"/>
        </w:rPr>
        <w:t xml:space="preserve"> than the original design?</w:t>
      </w:r>
    </w:p>
    <w:p w14:paraId="25073B51" w14:textId="06E5AD03" w:rsidR="00CB34E0" w:rsidRDefault="002E13AE" w:rsidP="00D959F5">
      <w:pPr>
        <w:rPr>
          <w:sz w:val="24"/>
          <w:szCs w:val="24"/>
        </w:rPr>
      </w:pPr>
      <w:r w:rsidRPr="00B422F8">
        <w:rPr>
          <w:b/>
          <w:sz w:val="24"/>
          <w:szCs w:val="24"/>
        </w:rPr>
        <w:t>If technological improvements occur spontaneously, how can humans</w:t>
      </w:r>
      <w:r w:rsidR="00B422F8" w:rsidRPr="00B422F8">
        <w:rPr>
          <w:b/>
          <w:sz w:val="24"/>
          <w:szCs w:val="24"/>
        </w:rPr>
        <w:t xml:space="preserve"> working through</w:t>
      </w:r>
      <w:r w:rsidRPr="00B422F8">
        <w:rPr>
          <w:b/>
          <w:sz w:val="24"/>
          <w:szCs w:val="24"/>
        </w:rPr>
        <w:t xml:space="preserve"> </w:t>
      </w:r>
      <w:r w:rsidR="00B422F8" w:rsidRPr="00B422F8">
        <w:rPr>
          <w:b/>
          <w:sz w:val="24"/>
          <w:szCs w:val="24"/>
        </w:rPr>
        <w:t xml:space="preserve">large institutions </w:t>
      </w:r>
      <w:r w:rsidRPr="00B422F8">
        <w:rPr>
          <w:b/>
          <w:sz w:val="24"/>
          <w:szCs w:val="24"/>
        </w:rPr>
        <w:t>encourage innovation?</w:t>
      </w:r>
      <w:r w:rsidR="00B422F8">
        <w:rPr>
          <w:sz w:val="24"/>
          <w:szCs w:val="24"/>
        </w:rPr>
        <w:t xml:space="preserve">  The answer, according to some observers of the process, is that humans cannot encourage innovation in traditional ways</w:t>
      </w:r>
      <w:r w:rsidR="009E3C7F">
        <w:rPr>
          <w:sz w:val="24"/>
          <w:szCs w:val="24"/>
        </w:rPr>
        <w:t>.  T</w:t>
      </w:r>
      <w:r w:rsidR="00B422F8">
        <w:rPr>
          <w:sz w:val="24"/>
          <w:szCs w:val="24"/>
        </w:rPr>
        <w:t>hat is, t</w:t>
      </w:r>
      <w:r w:rsidR="009E3C7F">
        <w:rPr>
          <w:sz w:val="24"/>
          <w:szCs w:val="24"/>
        </w:rPr>
        <w:t>hey cannot advance innovation by using large</w:t>
      </w:r>
      <w:r w:rsidR="00D32408">
        <w:rPr>
          <w:sz w:val="24"/>
          <w:szCs w:val="24"/>
        </w:rPr>
        <w:t xml:space="preserve"> organizations </w:t>
      </w:r>
      <w:r w:rsidR="009D25A8">
        <w:rPr>
          <w:sz w:val="24"/>
          <w:szCs w:val="24"/>
        </w:rPr>
        <w:t>that distribute funds through government grants and contracts</w:t>
      </w:r>
      <w:r w:rsidR="00B422F8">
        <w:rPr>
          <w:sz w:val="24"/>
          <w:szCs w:val="24"/>
        </w:rPr>
        <w:t>.  This observation is very controversial among persons who study innovation policy.</w:t>
      </w:r>
    </w:p>
    <w:p w14:paraId="15322A6A" w14:textId="0D82E08C" w:rsidR="004E085A" w:rsidRDefault="004E085A" w:rsidP="00D959F5">
      <w:pPr>
        <w:rPr>
          <w:sz w:val="24"/>
          <w:szCs w:val="24"/>
        </w:rPr>
      </w:pPr>
      <w:r>
        <w:rPr>
          <w:sz w:val="24"/>
          <w:szCs w:val="24"/>
        </w:rPr>
        <w:t xml:space="preserve">Innovative societies invest 3 to 4 percent of their gross domestic product in research and development.  </w:t>
      </w:r>
      <w:r w:rsidR="004B4F16">
        <w:rPr>
          <w:sz w:val="24"/>
          <w:szCs w:val="24"/>
        </w:rPr>
        <w:t xml:space="preserve">(The United States invests about 3 percent.)  </w:t>
      </w:r>
      <w:r>
        <w:rPr>
          <w:sz w:val="24"/>
          <w:szCs w:val="24"/>
        </w:rPr>
        <w:t xml:space="preserve">We </w:t>
      </w:r>
      <w:r w:rsidR="00B0117C">
        <w:rPr>
          <w:sz w:val="24"/>
          <w:szCs w:val="24"/>
        </w:rPr>
        <w:t>do not know whether</w:t>
      </w:r>
      <w:r>
        <w:rPr>
          <w:sz w:val="24"/>
          <w:szCs w:val="24"/>
        </w:rPr>
        <w:t xml:space="preserve"> they invest that much because they are wealthy, or whether they become wealthy because they invest that much.  Regardless, national wealth correlates strongly with investment in research and development.  Rich countries </w:t>
      </w:r>
      <w:r w:rsidR="00B0117C">
        <w:rPr>
          <w:sz w:val="24"/>
          <w:szCs w:val="24"/>
        </w:rPr>
        <w:t>invest more and are so</w:t>
      </w:r>
      <w:r>
        <w:rPr>
          <w:sz w:val="24"/>
          <w:szCs w:val="24"/>
        </w:rPr>
        <w:t xml:space="preserve">urces of innovation, while poor countries lag behind.  The </w:t>
      </w:r>
      <w:r w:rsidR="00B0117C">
        <w:rPr>
          <w:sz w:val="24"/>
          <w:szCs w:val="24"/>
        </w:rPr>
        <w:t>situation is</w:t>
      </w:r>
      <w:r>
        <w:rPr>
          <w:sz w:val="24"/>
          <w:szCs w:val="24"/>
        </w:rPr>
        <w:t xml:space="preserve"> probably self-reinforcing.</w:t>
      </w:r>
      <w:r w:rsidR="00B0117C">
        <w:rPr>
          <w:sz w:val="24"/>
          <w:szCs w:val="24"/>
        </w:rPr>
        <w:t xml:space="preserve">  The rich get richer while the poor languish in disorder and </w:t>
      </w:r>
      <w:r w:rsidR="00E432D6">
        <w:rPr>
          <w:sz w:val="24"/>
          <w:szCs w:val="24"/>
        </w:rPr>
        <w:t>various shortages</w:t>
      </w:r>
      <w:r w:rsidR="00B0117C">
        <w:rPr>
          <w:sz w:val="24"/>
          <w:szCs w:val="24"/>
        </w:rPr>
        <w:t>.</w:t>
      </w:r>
      <w:r w:rsidR="00F43E3F">
        <w:rPr>
          <w:sz w:val="24"/>
          <w:szCs w:val="24"/>
        </w:rPr>
        <w:t xml:space="preserve"> </w:t>
      </w:r>
    </w:p>
    <w:p w14:paraId="4091DDAE" w14:textId="70ED1BE5" w:rsidR="004E085A" w:rsidRDefault="004E085A" w:rsidP="00D959F5">
      <w:pPr>
        <w:rPr>
          <w:sz w:val="24"/>
          <w:szCs w:val="24"/>
        </w:rPr>
      </w:pPr>
      <w:r>
        <w:rPr>
          <w:sz w:val="24"/>
          <w:szCs w:val="24"/>
        </w:rPr>
        <w:t xml:space="preserve">Having established a 3 to 4 percent goal for investments in research and development, national leaders </w:t>
      </w:r>
      <w:r w:rsidR="00B0117C">
        <w:rPr>
          <w:sz w:val="24"/>
          <w:szCs w:val="24"/>
        </w:rPr>
        <w:t xml:space="preserve">in innovative societies </w:t>
      </w:r>
      <w:r w:rsidR="00B422F8">
        <w:rPr>
          <w:sz w:val="24"/>
          <w:szCs w:val="24"/>
        </w:rPr>
        <w:t>are left with</w:t>
      </w:r>
      <w:r w:rsidR="00F43E3F">
        <w:rPr>
          <w:sz w:val="24"/>
          <w:szCs w:val="24"/>
        </w:rPr>
        <w:t xml:space="preserve"> a set of</w:t>
      </w:r>
      <w:r w:rsidR="00B422F8">
        <w:rPr>
          <w:sz w:val="24"/>
          <w:szCs w:val="24"/>
        </w:rPr>
        <w:t xml:space="preserve"> </w:t>
      </w:r>
      <w:r>
        <w:rPr>
          <w:sz w:val="24"/>
          <w:szCs w:val="24"/>
        </w:rPr>
        <w:t>important questions.</w:t>
      </w:r>
      <w:r w:rsidR="00CF50E8">
        <w:rPr>
          <w:sz w:val="24"/>
          <w:szCs w:val="24"/>
        </w:rPr>
        <w:t xml:space="preserve">  To assess</w:t>
      </w:r>
      <w:r w:rsidR="00E432D6">
        <w:rPr>
          <w:sz w:val="24"/>
          <w:szCs w:val="24"/>
        </w:rPr>
        <w:t xml:space="preserve"> the answers to the questions, one needs to </w:t>
      </w:r>
      <w:r w:rsidR="00CF50E8">
        <w:rPr>
          <w:sz w:val="24"/>
          <w:szCs w:val="24"/>
        </w:rPr>
        <w:t>understand how innovation occurs.</w:t>
      </w:r>
    </w:p>
    <w:p w14:paraId="2CD14DFF" w14:textId="166327AF" w:rsidR="00F43E3F" w:rsidRDefault="004E085A" w:rsidP="00D959F5">
      <w:pPr>
        <w:pStyle w:val="ListParagraph"/>
        <w:numPr>
          <w:ilvl w:val="0"/>
          <w:numId w:val="3"/>
        </w:numPr>
        <w:rPr>
          <w:sz w:val="24"/>
          <w:szCs w:val="24"/>
        </w:rPr>
      </w:pPr>
      <w:r w:rsidRPr="00F43E3F">
        <w:rPr>
          <w:sz w:val="24"/>
          <w:szCs w:val="24"/>
        </w:rPr>
        <w:t>How muc</w:t>
      </w:r>
      <w:r w:rsidR="00F43E3F" w:rsidRPr="00F43E3F">
        <w:rPr>
          <w:sz w:val="24"/>
          <w:szCs w:val="24"/>
        </w:rPr>
        <w:t>h money s</w:t>
      </w:r>
      <w:r w:rsidR="009D25A8">
        <w:rPr>
          <w:sz w:val="24"/>
          <w:szCs w:val="24"/>
        </w:rPr>
        <w:t xml:space="preserve">hould </w:t>
      </w:r>
      <w:r w:rsidR="00F43E3F" w:rsidRPr="00F43E3F">
        <w:rPr>
          <w:sz w:val="24"/>
          <w:szCs w:val="24"/>
        </w:rPr>
        <w:t>government</w:t>
      </w:r>
      <w:r w:rsidR="009D25A8">
        <w:rPr>
          <w:sz w:val="24"/>
          <w:szCs w:val="24"/>
        </w:rPr>
        <w:t>al bodies</w:t>
      </w:r>
      <w:r w:rsidRPr="00F43E3F">
        <w:rPr>
          <w:sz w:val="24"/>
          <w:szCs w:val="24"/>
        </w:rPr>
        <w:t xml:space="preserve"> invest in research and development </w:t>
      </w:r>
      <w:r w:rsidR="00B0117C" w:rsidRPr="00F43E3F">
        <w:rPr>
          <w:sz w:val="24"/>
          <w:szCs w:val="24"/>
        </w:rPr>
        <w:t xml:space="preserve">as </w:t>
      </w:r>
      <w:r w:rsidRPr="00F43E3F">
        <w:rPr>
          <w:sz w:val="24"/>
          <w:szCs w:val="24"/>
        </w:rPr>
        <w:t xml:space="preserve">compared </w:t>
      </w:r>
      <w:r w:rsidR="009D25A8">
        <w:rPr>
          <w:sz w:val="24"/>
          <w:szCs w:val="24"/>
        </w:rPr>
        <w:t>funding sources in</w:t>
      </w:r>
      <w:r w:rsidRPr="00F43E3F">
        <w:rPr>
          <w:sz w:val="24"/>
          <w:szCs w:val="24"/>
        </w:rPr>
        <w:t xml:space="preserve"> the private</w:t>
      </w:r>
      <w:r w:rsidR="009D25A8">
        <w:rPr>
          <w:sz w:val="24"/>
          <w:szCs w:val="24"/>
        </w:rPr>
        <w:t xml:space="preserve"> and philanthropic</w:t>
      </w:r>
      <w:r w:rsidRPr="00F43E3F">
        <w:rPr>
          <w:sz w:val="24"/>
          <w:szCs w:val="24"/>
        </w:rPr>
        <w:t xml:space="preserve"> sector</w:t>
      </w:r>
      <w:r w:rsidR="009D25A8">
        <w:rPr>
          <w:sz w:val="24"/>
          <w:szCs w:val="24"/>
        </w:rPr>
        <w:t>s</w:t>
      </w:r>
      <w:r w:rsidRPr="00F43E3F">
        <w:rPr>
          <w:sz w:val="24"/>
          <w:szCs w:val="24"/>
        </w:rPr>
        <w:t xml:space="preserve">?  Put another way, </w:t>
      </w:r>
      <w:r w:rsidR="009D25A8">
        <w:rPr>
          <w:sz w:val="24"/>
          <w:szCs w:val="24"/>
        </w:rPr>
        <w:t>what</w:t>
      </w:r>
      <w:r w:rsidRPr="00F43E3F">
        <w:rPr>
          <w:sz w:val="24"/>
          <w:szCs w:val="24"/>
        </w:rPr>
        <w:t xml:space="preserve"> the most productive distribution of </w:t>
      </w:r>
      <w:r w:rsidR="00C12F7E" w:rsidRPr="00F43E3F">
        <w:rPr>
          <w:sz w:val="24"/>
          <w:szCs w:val="24"/>
        </w:rPr>
        <w:t xml:space="preserve">investments in activities that spur innovation?  Should it be </w:t>
      </w:r>
      <w:r w:rsidR="00F43E3F" w:rsidRPr="00F43E3F">
        <w:rPr>
          <w:sz w:val="24"/>
          <w:szCs w:val="24"/>
        </w:rPr>
        <w:t xml:space="preserve">split </w:t>
      </w:r>
      <w:r w:rsidR="00C12F7E" w:rsidRPr="00F43E3F">
        <w:rPr>
          <w:sz w:val="24"/>
          <w:szCs w:val="24"/>
        </w:rPr>
        <w:t>50/50</w:t>
      </w:r>
      <w:r w:rsidR="00F43E3F" w:rsidRPr="00F43E3F">
        <w:rPr>
          <w:sz w:val="24"/>
          <w:szCs w:val="24"/>
        </w:rPr>
        <w:t xml:space="preserve"> between government and industry</w:t>
      </w:r>
      <w:r w:rsidR="00C12F7E" w:rsidRPr="00F43E3F">
        <w:rPr>
          <w:sz w:val="24"/>
          <w:szCs w:val="24"/>
        </w:rPr>
        <w:t xml:space="preserve"> or 25/75</w:t>
      </w:r>
      <w:r w:rsidR="009D25A8">
        <w:rPr>
          <w:sz w:val="24"/>
          <w:szCs w:val="24"/>
        </w:rPr>
        <w:t>?  How much of a supplement can non-profit organizations like foundations and private universities provide? Should the ratios</w:t>
      </w:r>
      <w:r w:rsidR="00C12F7E" w:rsidRPr="00F43E3F">
        <w:rPr>
          <w:sz w:val="24"/>
          <w:szCs w:val="24"/>
        </w:rPr>
        <w:t xml:space="preserve"> vary by field</w:t>
      </w:r>
      <w:r w:rsidR="009D25A8">
        <w:rPr>
          <w:sz w:val="24"/>
          <w:szCs w:val="24"/>
        </w:rPr>
        <w:t>, for example, a larger government presence for health research but a smaller one for transportation</w:t>
      </w:r>
      <w:r w:rsidR="00C12F7E" w:rsidRPr="00F43E3F">
        <w:rPr>
          <w:sz w:val="24"/>
          <w:szCs w:val="24"/>
        </w:rPr>
        <w:t xml:space="preserve">?  Everyone wants innovation – that is a given.  </w:t>
      </w:r>
      <w:r w:rsidR="00B0117C" w:rsidRPr="00F43E3F">
        <w:rPr>
          <w:sz w:val="24"/>
          <w:szCs w:val="24"/>
        </w:rPr>
        <w:t>The funding options for that investment are</w:t>
      </w:r>
      <w:r w:rsidR="009D25A8">
        <w:rPr>
          <w:sz w:val="24"/>
          <w:szCs w:val="24"/>
        </w:rPr>
        <w:t xml:space="preserve"> numerous</w:t>
      </w:r>
      <w:r w:rsidR="00C12F7E" w:rsidRPr="00F43E3F">
        <w:rPr>
          <w:sz w:val="24"/>
          <w:szCs w:val="24"/>
        </w:rPr>
        <w:t xml:space="preserve">.  </w:t>
      </w:r>
    </w:p>
    <w:p w14:paraId="02B79D6D" w14:textId="1CD284FA" w:rsidR="00C12F7E" w:rsidRDefault="00C12F7E" w:rsidP="00D959F5">
      <w:pPr>
        <w:pStyle w:val="ListParagraph"/>
        <w:numPr>
          <w:ilvl w:val="0"/>
          <w:numId w:val="3"/>
        </w:numPr>
        <w:rPr>
          <w:sz w:val="24"/>
          <w:szCs w:val="24"/>
        </w:rPr>
      </w:pPr>
      <w:r w:rsidRPr="00F43E3F">
        <w:rPr>
          <w:sz w:val="24"/>
          <w:szCs w:val="24"/>
        </w:rPr>
        <w:t>How much money should the society as a whole set aside for basic research as opposed to applied research and development?  Again, this is controversial.  Some people believe that basic research drives innovation</w:t>
      </w:r>
      <w:r w:rsidR="00F43E3F">
        <w:rPr>
          <w:sz w:val="24"/>
          <w:szCs w:val="24"/>
        </w:rPr>
        <w:t xml:space="preserve"> in a more-or-less linear fashion.  According to this point of view, money invested in basic research produces scientific knowledge.  </w:t>
      </w:r>
      <w:r w:rsidR="00F43E3F">
        <w:rPr>
          <w:sz w:val="24"/>
          <w:szCs w:val="24"/>
        </w:rPr>
        <w:lastRenderedPageBreak/>
        <w:t>Knowledge leads to applied research which in turn leads to product development</w:t>
      </w:r>
      <w:r w:rsidRPr="00F43E3F">
        <w:rPr>
          <w:sz w:val="24"/>
          <w:szCs w:val="24"/>
        </w:rPr>
        <w:t>.  Others are not so sure.</w:t>
      </w:r>
    </w:p>
    <w:p w14:paraId="564F44BB" w14:textId="7177B428" w:rsidR="00F52061" w:rsidRPr="00F43E3F" w:rsidRDefault="00F52061" w:rsidP="00D959F5">
      <w:pPr>
        <w:pStyle w:val="ListParagraph"/>
        <w:numPr>
          <w:ilvl w:val="0"/>
          <w:numId w:val="3"/>
        </w:numPr>
        <w:rPr>
          <w:sz w:val="24"/>
          <w:szCs w:val="24"/>
        </w:rPr>
      </w:pPr>
      <w:r>
        <w:rPr>
          <w:sz w:val="24"/>
          <w:szCs w:val="24"/>
        </w:rPr>
        <w:t>How should the government organize itself to distribute the funds it provides?  Once again, the options vary with the ways in which people visualize the innovation process.</w:t>
      </w:r>
    </w:p>
    <w:p w14:paraId="591F22EE" w14:textId="369383B7" w:rsidR="0012127A" w:rsidRPr="00F52061" w:rsidRDefault="0012127A" w:rsidP="00D959F5">
      <w:pPr>
        <w:rPr>
          <w:sz w:val="24"/>
          <w:szCs w:val="24"/>
        </w:rPr>
      </w:pPr>
      <w:r>
        <w:rPr>
          <w:sz w:val="24"/>
          <w:szCs w:val="24"/>
        </w:rPr>
        <w:t>The ar</w:t>
      </w:r>
      <w:r w:rsidR="00B0117C">
        <w:rPr>
          <w:sz w:val="24"/>
          <w:szCs w:val="24"/>
        </w:rPr>
        <w:t xml:space="preserve">gument for </w:t>
      </w:r>
      <w:r w:rsidR="00F52061">
        <w:rPr>
          <w:sz w:val="24"/>
          <w:szCs w:val="24"/>
        </w:rPr>
        <w:t>a hefty government presence</w:t>
      </w:r>
      <w:r>
        <w:rPr>
          <w:sz w:val="24"/>
          <w:szCs w:val="24"/>
        </w:rPr>
        <w:t xml:space="preserve"> goes this way.  Society </w:t>
      </w:r>
      <w:r w:rsidR="0008437A">
        <w:rPr>
          <w:sz w:val="24"/>
          <w:szCs w:val="24"/>
        </w:rPr>
        <w:t>needs investments in technology</w:t>
      </w:r>
      <w:r>
        <w:rPr>
          <w:sz w:val="24"/>
          <w:szCs w:val="24"/>
        </w:rPr>
        <w:t xml:space="preserve"> to ward off the destructive forces of population growth, inequality, and resource depletion.  </w:t>
      </w:r>
      <w:r w:rsidR="0008437A">
        <w:rPr>
          <w:sz w:val="24"/>
          <w:szCs w:val="24"/>
        </w:rPr>
        <w:t>In spite of the existence of ind</w:t>
      </w:r>
      <w:r w:rsidR="00F52061">
        <w:rPr>
          <w:sz w:val="24"/>
          <w:szCs w:val="24"/>
        </w:rPr>
        <w:t>ustrial labs, market forces</w:t>
      </w:r>
      <w:r w:rsidR="0008437A">
        <w:rPr>
          <w:sz w:val="24"/>
          <w:szCs w:val="24"/>
        </w:rPr>
        <w:t xml:space="preserve"> cause private firms to underinvest in basic and applied research.  The basic cause of this shortcoming is known as the “spillover effect.”  The firm making a new discovery cannot prevent knowledge about that discovery from sp</w:t>
      </w:r>
      <w:r w:rsidR="00F52061">
        <w:rPr>
          <w:sz w:val="24"/>
          <w:szCs w:val="24"/>
        </w:rPr>
        <w:t>illing over to other firms that</w:t>
      </w:r>
      <w:r w:rsidR="0008437A">
        <w:rPr>
          <w:sz w:val="24"/>
          <w:szCs w:val="24"/>
        </w:rPr>
        <w:t xml:space="preserve"> use the knowledge to develop new products</w:t>
      </w:r>
      <w:r w:rsidR="00F43E3F">
        <w:rPr>
          <w:sz w:val="24"/>
          <w:szCs w:val="24"/>
        </w:rPr>
        <w:t xml:space="preserve"> without paying for it</w:t>
      </w:r>
      <w:r w:rsidR="0008437A">
        <w:rPr>
          <w:sz w:val="24"/>
          <w:szCs w:val="24"/>
        </w:rPr>
        <w:t xml:space="preserve">.  The resulting market failure will prompt private underinvestment </w:t>
      </w:r>
      <w:r w:rsidR="00F43E3F">
        <w:rPr>
          <w:sz w:val="24"/>
          <w:szCs w:val="24"/>
        </w:rPr>
        <w:t>as firms wait for someone else to conduct the research.  The failure can be corrected by tax-financed</w:t>
      </w:r>
      <w:r w:rsidR="0008437A">
        <w:rPr>
          <w:sz w:val="24"/>
          <w:szCs w:val="24"/>
        </w:rPr>
        <w:t xml:space="preserve"> </w:t>
      </w:r>
      <w:r w:rsidR="0008437A" w:rsidRPr="00F52061">
        <w:rPr>
          <w:sz w:val="24"/>
          <w:szCs w:val="24"/>
        </w:rPr>
        <w:t xml:space="preserve">contributions to research and development.  </w:t>
      </w:r>
    </w:p>
    <w:p w14:paraId="1A8BF77B" w14:textId="411D83E3" w:rsidR="00E2331A" w:rsidRDefault="0008437A" w:rsidP="00D959F5">
      <w:pPr>
        <w:rPr>
          <w:sz w:val="24"/>
          <w:szCs w:val="24"/>
        </w:rPr>
      </w:pPr>
      <w:r w:rsidRPr="00F52061">
        <w:rPr>
          <w:sz w:val="24"/>
          <w:szCs w:val="24"/>
        </w:rPr>
        <w:t xml:space="preserve">The contrary argument has been articulated most forcefully by Terence Kealey, a British </w:t>
      </w:r>
      <w:r w:rsidR="00047B48" w:rsidRPr="00F52061">
        <w:rPr>
          <w:sz w:val="24"/>
          <w:szCs w:val="24"/>
        </w:rPr>
        <w:t>biochemist and univ</w:t>
      </w:r>
      <w:r w:rsidR="00F52061">
        <w:rPr>
          <w:sz w:val="24"/>
          <w:szCs w:val="24"/>
        </w:rPr>
        <w:t>ersity vice-chancellor (</w:t>
      </w:r>
      <w:r w:rsidR="00047B48" w:rsidRPr="00F52061">
        <w:rPr>
          <w:sz w:val="24"/>
          <w:szCs w:val="24"/>
        </w:rPr>
        <w:t>retired)</w:t>
      </w:r>
      <w:r w:rsidRPr="00F52061">
        <w:rPr>
          <w:sz w:val="24"/>
          <w:szCs w:val="24"/>
        </w:rPr>
        <w:t xml:space="preserve">.  Kealey </w:t>
      </w:r>
      <w:r w:rsidR="00F52061">
        <w:rPr>
          <w:sz w:val="24"/>
          <w:szCs w:val="24"/>
        </w:rPr>
        <w:t>wrote</w:t>
      </w:r>
      <w:r w:rsidRPr="00F52061">
        <w:rPr>
          <w:sz w:val="24"/>
          <w:szCs w:val="24"/>
        </w:rPr>
        <w:t xml:space="preserve"> two books on the subject.  One is a rather thick treatise titled</w:t>
      </w:r>
      <w:r w:rsidR="00047B48" w:rsidRPr="00F52061">
        <w:rPr>
          <w:sz w:val="24"/>
          <w:szCs w:val="24"/>
        </w:rPr>
        <w:t xml:space="preserve"> </w:t>
      </w:r>
      <w:r w:rsidR="00047B48" w:rsidRPr="00F52061">
        <w:rPr>
          <w:i/>
          <w:sz w:val="24"/>
          <w:szCs w:val="24"/>
        </w:rPr>
        <w:t>The Economic Laws of Scientific Research</w:t>
      </w:r>
      <w:r w:rsidR="00047B48" w:rsidRPr="00F52061">
        <w:rPr>
          <w:sz w:val="24"/>
          <w:szCs w:val="24"/>
        </w:rPr>
        <w:t xml:space="preserve"> (1997)</w:t>
      </w:r>
      <w:r w:rsidRPr="00F52061">
        <w:rPr>
          <w:sz w:val="24"/>
          <w:szCs w:val="24"/>
        </w:rPr>
        <w:t xml:space="preserve">.  The other is oddly called </w:t>
      </w:r>
      <w:r w:rsidR="00047B48" w:rsidRPr="00F52061">
        <w:rPr>
          <w:i/>
          <w:sz w:val="24"/>
          <w:szCs w:val="24"/>
        </w:rPr>
        <w:t>Sex, Science, &amp; Profits: How People Evolved to Make Money</w:t>
      </w:r>
      <w:r w:rsidR="00047B48" w:rsidRPr="00F52061">
        <w:rPr>
          <w:sz w:val="24"/>
          <w:szCs w:val="24"/>
        </w:rPr>
        <w:t xml:space="preserve"> (2008)</w:t>
      </w:r>
      <w:r w:rsidRPr="00F52061">
        <w:rPr>
          <w:sz w:val="24"/>
          <w:szCs w:val="24"/>
        </w:rPr>
        <w:t xml:space="preserve">.  It has nothing to do with reproductive activities, but Kealey thought it would sell more copies </w:t>
      </w:r>
      <w:r w:rsidR="00A45CCA" w:rsidRPr="00F52061">
        <w:rPr>
          <w:sz w:val="24"/>
          <w:szCs w:val="24"/>
        </w:rPr>
        <w:t>if he</w:t>
      </w:r>
      <w:r w:rsidR="00A45CCA">
        <w:rPr>
          <w:sz w:val="24"/>
          <w:szCs w:val="24"/>
        </w:rPr>
        <w:t xml:space="preserve"> put a lurid word in the title. </w:t>
      </w:r>
    </w:p>
    <w:p w14:paraId="06A1ED33" w14:textId="1959BA46" w:rsidR="00A45CCA" w:rsidRDefault="00A45CCA" w:rsidP="00D959F5">
      <w:pPr>
        <w:rPr>
          <w:sz w:val="24"/>
          <w:szCs w:val="24"/>
        </w:rPr>
      </w:pPr>
      <w:r>
        <w:rPr>
          <w:sz w:val="24"/>
          <w:szCs w:val="24"/>
        </w:rPr>
        <w:t>Kealey’s argument evolves in the following manner.  First, he says,</w:t>
      </w:r>
      <w:r w:rsidR="008E54A5">
        <w:rPr>
          <w:sz w:val="24"/>
          <w:szCs w:val="24"/>
        </w:rPr>
        <w:t xml:space="preserve"> the spillover effect is </w:t>
      </w:r>
      <w:r>
        <w:rPr>
          <w:sz w:val="24"/>
          <w:szCs w:val="24"/>
        </w:rPr>
        <w:t xml:space="preserve">overrated.  Competing firms that seek to steal new ideas need to invest in the knowledge needed to understand those ideas.  So no market failure exists, or if one does, it is too small to justify massive public corrections.  </w:t>
      </w:r>
      <w:r w:rsidR="00F52061">
        <w:rPr>
          <w:sz w:val="24"/>
          <w:szCs w:val="24"/>
        </w:rPr>
        <w:t>Second</w:t>
      </w:r>
      <w:r>
        <w:rPr>
          <w:sz w:val="24"/>
          <w:szCs w:val="24"/>
        </w:rPr>
        <w:t>, he insists, public institutions are not sufficiently agile to promote real innovation.  Removing money from</w:t>
      </w:r>
      <w:r w:rsidR="008E54A5">
        <w:rPr>
          <w:sz w:val="24"/>
          <w:szCs w:val="24"/>
        </w:rPr>
        <w:t xml:space="preserve"> the private sector to then finance</w:t>
      </w:r>
      <w:r>
        <w:rPr>
          <w:sz w:val="24"/>
          <w:szCs w:val="24"/>
        </w:rPr>
        <w:t xml:space="preserve"> </w:t>
      </w:r>
      <w:r w:rsidR="008E54A5">
        <w:rPr>
          <w:sz w:val="24"/>
          <w:szCs w:val="24"/>
        </w:rPr>
        <w:t>government agencies that in turn provide research grants to</w:t>
      </w:r>
      <w:r>
        <w:rPr>
          <w:sz w:val="24"/>
          <w:szCs w:val="24"/>
        </w:rPr>
        <w:t xml:space="preserve"> the private sector </w:t>
      </w:r>
      <w:r w:rsidR="00EE17EA">
        <w:rPr>
          <w:sz w:val="24"/>
          <w:szCs w:val="24"/>
        </w:rPr>
        <w:t>in his view creates loses due to various frictions that would be corre</w:t>
      </w:r>
      <w:r w:rsidR="008E54A5">
        <w:rPr>
          <w:sz w:val="24"/>
          <w:szCs w:val="24"/>
        </w:rPr>
        <w:t>cted by simply leaving the funds</w:t>
      </w:r>
      <w:r w:rsidR="00EE17EA">
        <w:rPr>
          <w:sz w:val="24"/>
          <w:szCs w:val="24"/>
        </w:rPr>
        <w:t xml:space="preserve"> in the private realm.</w:t>
      </w:r>
    </w:p>
    <w:p w14:paraId="46AA2486" w14:textId="25A8BA97" w:rsidR="00A910BB" w:rsidRDefault="00F52061" w:rsidP="00D959F5">
      <w:pPr>
        <w:rPr>
          <w:sz w:val="24"/>
          <w:szCs w:val="24"/>
        </w:rPr>
      </w:pPr>
      <w:r>
        <w:rPr>
          <w:sz w:val="24"/>
          <w:szCs w:val="24"/>
        </w:rPr>
        <w:t xml:space="preserve">The third observation is very disruptive.  According to Kealey and </w:t>
      </w:r>
      <w:r w:rsidR="00A910BB">
        <w:rPr>
          <w:sz w:val="24"/>
          <w:szCs w:val="24"/>
        </w:rPr>
        <w:t xml:space="preserve">British journalist Matt Ridley, innovation is non-linear.  Their argument appears most forcefully in Ridley’s </w:t>
      </w:r>
      <w:r w:rsidR="00A910BB" w:rsidRPr="00FC6D02">
        <w:rPr>
          <w:i/>
          <w:sz w:val="24"/>
          <w:szCs w:val="24"/>
        </w:rPr>
        <w:t>The Evolution of Everything: How New Ideas Emerge</w:t>
      </w:r>
      <w:r w:rsidR="00A910BB">
        <w:rPr>
          <w:sz w:val="24"/>
          <w:szCs w:val="24"/>
        </w:rPr>
        <w:t xml:space="preserve"> (2015).  Ridley casts the issue in the following manner.  As in biology, some people believe in creationism – the argument that a guiding hand created the universe and the natural entities within in.  Most biologists believe in evolution – the idea that </w:t>
      </w:r>
      <w:r w:rsidR="00453AB4">
        <w:rPr>
          <w:sz w:val="24"/>
          <w:szCs w:val="24"/>
        </w:rPr>
        <w:t xml:space="preserve">individual entities </w:t>
      </w:r>
      <w:r w:rsidR="00A910BB">
        <w:rPr>
          <w:sz w:val="24"/>
          <w:szCs w:val="24"/>
        </w:rPr>
        <w:t>emerge</w:t>
      </w:r>
      <w:r w:rsidR="00453AB4">
        <w:rPr>
          <w:sz w:val="24"/>
          <w:szCs w:val="24"/>
        </w:rPr>
        <w:t>d</w:t>
      </w:r>
      <w:r w:rsidR="00A910BB">
        <w:rPr>
          <w:sz w:val="24"/>
          <w:szCs w:val="24"/>
        </w:rPr>
        <w:t xml:space="preserve"> wit</w:t>
      </w:r>
      <w:r w:rsidR="00453AB4">
        <w:rPr>
          <w:sz w:val="24"/>
          <w:szCs w:val="24"/>
        </w:rPr>
        <w:t>hout any super-intelligent designer</w:t>
      </w:r>
      <w:r w:rsidR="00A910BB">
        <w:rPr>
          <w:sz w:val="24"/>
          <w:szCs w:val="24"/>
        </w:rPr>
        <w:t xml:space="preserve"> to create them.  In biology, observations of the natural world favor the evolutionary principle.  </w:t>
      </w:r>
    </w:p>
    <w:p w14:paraId="355B56E9" w14:textId="7A631079" w:rsidR="00D93EFA" w:rsidRDefault="00A910BB" w:rsidP="00D959F5">
      <w:pPr>
        <w:rPr>
          <w:sz w:val="24"/>
          <w:szCs w:val="24"/>
        </w:rPr>
      </w:pPr>
      <w:r>
        <w:rPr>
          <w:sz w:val="24"/>
          <w:szCs w:val="24"/>
        </w:rPr>
        <w:lastRenderedPageBreak/>
        <w:t xml:space="preserve">Ridley applies the same argument to innovation. </w:t>
      </w:r>
      <w:r w:rsidR="00D93EFA">
        <w:rPr>
          <w:sz w:val="24"/>
          <w:szCs w:val="24"/>
        </w:rPr>
        <w:t>Ne</w:t>
      </w:r>
      <w:r>
        <w:rPr>
          <w:sz w:val="24"/>
          <w:szCs w:val="24"/>
        </w:rPr>
        <w:t xml:space="preserve">w ideas emerge spontaneously, </w:t>
      </w:r>
      <w:r w:rsidR="00D93EFA">
        <w:rPr>
          <w:sz w:val="24"/>
          <w:szCs w:val="24"/>
        </w:rPr>
        <w:t xml:space="preserve">he says, </w:t>
      </w:r>
      <w:r>
        <w:rPr>
          <w:sz w:val="24"/>
          <w:szCs w:val="24"/>
        </w:rPr>
        <w:t>wit</w:t>
      </w:r>
      <w:r w:rsidR="00D93EFA">
        <w:rPr>
          <w:sz w:val="24"/>
          <w:szCs w:val="24"/>
        </w:rPr>
        <w:t>hout</w:t>
      </w:r>
      <w:r>
        <w:rPr>
          <w:sz w:val="24"/>
          <w:szCs w:val="24"/>
        </w:rPr>
        <w:t xml:space="preserve"> a central creator.  Among other examples, he offers the invention of the light bulb – commonly (and inaccurately) ascribed to Thomas Edison.  From this point of view, efforts to spur innovation through directed </w:t>
      </w:r>
      <w:r w:rsidR="00D93EFA">
        <w:rPr>
          <w:sz w:val="24"/>
          <w:szCs w:val="24"/>
        </w:rPr>
        <w:t xml:space="preserve">research </w:t>
      </w:r>
      <w:r>
        <w:rPr>
          <w:sz w:val="24"/>
          <w:szCs w:val="24"/>
        </w:rPr>
        <w:t xml:space="preserve">spending </w:t>
      </w:r>
      <w:r w:rsidR="00D93EFA">
        <w:rPr>
          <w:sz w:val="24"/>
          <w:szCs w:val="24"/>
        </w:rPr>
        <w:t>guided by large command-and-control institutions</w:t>
      </w:r>
      <w:r>
        <w:rPr>
          <w:sz w:val="24"/>
          <w:szCs w:val="24"/>
        </w:rPr>
        <w:t xml:space="preserve"> are essentially futi</w:t>
      </w:r>
      <w:r w:rsidR="00453AB4">
        <w:rPr>
          <w:sz w:val="24"/>
          <w:szCs w:val="24"/>
        </w:rPr>
        <w:t>le because they work against the natural world.</w:t>
      </w:r>
    </w:p>
    <w:p w14:paraId="0F41E6AC" w14:textId="12AC457B" w:rsidR="00D93EFA" w:rsidRDefault="00D93EFA" w:rsidP="00D959F5">
      <w:pPr>
        <w:rPr>
          <w:sz w:val="24"/>
          <w:szCs w:val="24"/>
        </w:rPr>
      </w:pPr>
      <w:r>
        <w:rPr>
          <w:sz w:val="24"/>
          <w:szCs w:val="24"/>
        </w:rPr>
        <w:t xml:space="preserve">Sometimes the creationist approach works. When public officials committed the Unites States to race to the Moon, they created one large federal field center in Texas </w:t>
      </w:r>
      <w:r w:rsidR="00453AB4">
        <w:rPr>
          <w:sz w:val="24"/>
          <w:szCs w:val="24"/>
        </w:rPr>
        <w:t xml:space="preserve">to develop spacecraft </w:t>
      </w:r>
      <w:r>
        <w:rPr>
          <w:sz w:val="24"/>
          <w:szCs w:val="24"/>
        </w:rPr>
        <w:t>and c</w:t>
      </w:r>
      <w:r w:rsidR="00453AB4">
        <w:rPr>
          <w:sz w:val="24"/>
          <w:szCs w:val="24"/>
        </w:rPr>
        <w:t>onverted a separate</w:t>
      </w:r>
      <w:r>
        <w:rPr>
          <w:sz w:val="24"/>
          <w:szCs w:val="24"/>
        </w:rPr>
        <w:t xml:space="preserve"> </w:t>
      </w:r>
      <w:r w:rsidR="00453AB4">
        <w:rPr>
          <w:sz w:val="24"/>
          <w:szCs w:val="24"/>
        </w:rPr>
        <w:t xml:space="preserve">field center </w:t>
      </w:r>
      <w:r>
        <w:rPr>
          <w:sz w:val="24"/>
          <w:szCs w:val="24"/>
        </w:rPr>
        <w:t xml:space="preserve">in Alabama to </w:t>
      </w:r>
      <w:r w:rsidR="00453AB4">
        <w:rPr>
          <w:sz w:val="24"/>
          <w:szCs w:val="24"/>
        </w:rPr>
        <w:t>build rockets</w:t>
      </w:r>
      <w:r>
        <w:rPr>
          <w:sz w:val="24"/>
          <w:szCs w:val="24"/>
        </w:rPr>
        <w:t>.  With adequate funding, the rocket and spacecraft centers completed their work.  When the U.S. National Institutes of Health attempted the biological equivalent of the Moon shot</w:t>
      </w:r>
      <w:r w:rsidR="00352B15">
        <w:rPr>
          <w:sz w:val="24"/>
          <w:szCs w:val="24"/>
        </w:rPr>
        <w:t>, they took an evolutionary approach.  Instead of a massive field center staffed by government and contract workers, the</w:t>
      </w:r>
      <w:r w:rsidR="00453AB4">
        <w:rPr>
          <w:sz w:val="24"/>
          <w:szCs w:val="24"/>
        </w:rPr>
        <w:t xml:space="preserve"> officials</w:t>
      </w:r>
      <w:r w:rsidR="00352B15">
        <w:rPr>
          <w:sz w:val="24"/>
          <w:szCs w:val="24"/>
        </w:rPr>
        <w:t xml:space="preserve"> established an information hub into which widely distributed scientists working to map the human genome could enter their findings.  The scientists completed the work for a fraction of the cost of sending humans to the Moon.</w:t>
      </w:r>
    </w:p>
    <w:p w14:paraId="6945BEB1" w14:textId="62D12F6D" w:rsidR="00D93EFA" w:rsidRDefault="00352B15" w:rsidP="00D959F5">
      <w:pPr>
        <w:rPr>
          <w:sz w:val="24"/>
          <w:szCs w:val="24"/>
        </w:rPr>
      </w:pPr>
      <w:r>
        <w:rPr>
          <w:sz w:val="24"/>
          <w:szCs w:val="24"/>
        </w:rPr>
        <w:t>The genome project and others like it suggest that government support for technological innovation works best when it creates incentives for scientists and engineers to work on the puzzles they are already motivated to solve.  In policy circles, the process is call</w:t>
      </w:r>
      <w:r w:rsidR="00F3369C">
        <w:rPr>
          <w:sz w:val="24"/>
          <w:szCs w:val="24"/>
        </w:rPr>
        <w:t>ed nudging.  It</w:t>
      </w:r>
      <w:r>
        <w:rPr>
          <w:sz w:val="24"/>
          <w:szCs w:val="24"/>
        </w:rPr>
        <w:t xml:space="preserve"> can take the form of information hubs (as in the human genome project), competitive grants (as in the NASA Discovery program), prizes (as in the </w:t>
      </w:r>
      <w:r w:rsidR="00F3369C">
        <w:rPr>
          <w:sz w:val="24"/>
          <w:szCs w:val="24"/>
        </w:rPr>
        <w:t xml:space="preserve">DARPA </w:t>
      </w:r>
      <w:r>
        <w:rPr>
          <w:sz w:val="24"/>
          <w:szCs w:val="24"/>
        </w:rPr>
        <w:t>autonomous vehicle program)</w:t>
      </w:r>
      <w:r w:rsidR="00F3369C">
        <w:rPr>
          <w:sz w:val="24"/>
          <w:szCs w:val="24"/>
        </w:rPr>
        <w:t xml:space="preserve"> and</w:t>
      </w:r>
      <w:r w:rsidR="00E01E50">
        <w:rPr>
          <w:sz w:val="24"/>
          <w:szCs w:val="24"/>
        </w:rPr>
        <w:t xml:space="preserve"> innovative patent policies.</w:t>
      </w:r>
    </w:p>
    <w:p w14:paraId="0D1563E5" w14:textId="3BD3282B" w:rsidR="00EE17EA" w:rsidRPr="00E01E50" w:rsidRDefault="00EE17EA" w:rsidP="00D959F5">
      <w:pPr>
        <w:rPr>
          <w:sz w:val="24"/>
          <w:szCs w:val="24"/>
        </w:rPr>
      </w:pPr>
      <w:r w:rsidRPr="00E01E50">
        <w:rPr>
          <w:sz w:val="24"/>
          <w:szCs w:val="24"/>
        </w:rPr>
        <w:t xml:space="preserve">People in Kealey’s camp offer </w:t>
      </w:r>
      <w:r w:rsidR="009D5E5F" w:rsidRPr="00E01E50">
        <w:rPr>
          <w:sz w:val="24"/>
          <w:szCs w:val="24"/>
        </w:rPr>
        <w:t>case</w:t>
      </w:r>
      <w:r w:rsidRPr="00E01E50">
        <w:rPr>
          <w:sz w:val="24"/>
          <w:szCs w:val="24"/>
        </w:rPr>
        <w:t xml:space="preserve">s such as energy subsidies and the Japanese </w:t>
      </w:r>
      <w:r w:rsidR="00DF2205" w:rsidRPr="00E01E50">
        <w:rPr>
          <w:sz w:val="24"/>
          <w:szCs w:val="24"/>
        </w:rPr>
        <w:t>space program</w:t>
      </w:r>
      <w:r w:rsidRPr="00E01E50">
        <w:rPr>
          <w:sz w:val="24"/>
          <w:szCs w:val="24"/>
        </w:rPr>
        <w:t xml:space="preserve"> as examples of failed government investment.  His opponents (writers like </w:t>
      </w:r>
      <w:r w:rsidR="009D5E5F" w:rsidRPr="00E01E50">
        <w:rPr>
          <w:sz w:val="24"/>
          <w:szCs w:val="24"/>
        </w:rPr>
        <w:t xml:space="preserve">Mariana </w:t>
      </w:r>
      <w:r w:rsidR="00C428D3" w:rsidRPr="00E01E50">
        <w:rPr>
          <w:sz w:val="24"/>
          <w:szCs w:val="24"/>
        </w:rPr>
        <w:t>Mazzucato</w:t>
      </w:r>
      <w:r w:rsidRPr="00E01E50">
        <w:rPr>
          <w:sz w:val="24"/>
          <w:szCs w:val="24"/>
        </w:rPr>
        <w:t>) offer contrary examples such as tax-supported research on health and the Internet, which began its history as a defense project.</w:t>
      </w:r>
    </w:p>
    <w:p w14:paraId="08A5FBAC" w14:textId="38DCCCA5" w:rsidR="00BF4F53" w:rsidRDefault="00453AB4" w:rsidP="00D959F5">
      <w:pPr>
        <w:rPr>
          <w:sz w:val="24"/>
          <w:szCs w:val="24"/>
        </w:rPr>
      </w:pPr>
      <w:r>
        <w:rPr>
          <w:sz w:val="24"/>
          <w:szCs w:val="24"/>
        </w:rPr>
        <w:t>The stake</w:t>
      </w:r>
      <w:r w:rsidR="009D5E5F" w:rsidRPr="00E01E50">
        <w:rPr>
          <w:sz w:val="24"/>
          <w:szCs w:val="24"/>
        </w:rPr>
        <w:t xml:space="preserve">s are not insignificant.  The United States </w:t>
      </w:r>
      <w:r w:rsidR="00EE17EA" w:rsidRPr="00E01E50">
        <w:rPr>
          <w:sz w:val="24"/>
          <w:szCs w:val="24"/>
        </w:rPr>
        <w:t>invests roughly $</w:t>
      </w:r>
      <w:r w:rsidR="00066FEA" w:rsidRPr="00E01E50">
        <w:rPr>
          <w:sz w:val="24"/>
          <w:szCs w:val="24"/>
        </w:rPr>
        <w:t>150</w:t>
      </w:r>
      <w:r w:rsidR="00C428D3" w:rsidRPr="00E01E50">
        <w:rPr>
          <w:sz w:val="24"/>
          <w:szCs w:val="24"/>
        </w:rPr>
        <w:t xml:space="preserve"> billion</w:t>
      </w:r>
      <w:r w:rsidR="00EE17EA" w:rsidRPr="00E01E50">
        <w:rPr>
          <w:sz w:val="24"/>
          <w:szCs w:val="24"/>
        </w:rPr>
        <w:t xml:space="preserve"> each year </w:t>
      </w:r>
      <w:r w:rsidR="00E01E50">
        <w:rPr>
          <w:sz w:val="24"/>
          <w:szCs w:val="24"/>
        </w:rPr>
        <w:t>o</w:t>
      </w:r>
      <w:r w:rsidR="00EE17EA" w:rsidRPr="00E01E50">
        <w:rPr>
          <w:sz w:val="24"/>
          <w:szCs w:val="24"/>
        </w:rPr>
        <w:t xml:space="preserve">n </w:t>
      </w:r>
      <w:r w:rsidR="00066FEA" w:rsidRPr="00E01E50">
        <w:rPr>
          <w:sz w:val="24"/>
          <w:szCs w:val="24"/>
        </w:rPr>
        <w:t>basic and applied research</w:t>
      </w:r>
      <w:r w:rsidR="00540ED6" w:rsidRPr="00E01E50">
        <w:rPr>
          <w:sz w:val="24"/>
          <w:szCs w:val="24"/>
        </w:rPr>
        <w:t xml:space="preserve">, split almost </w:t>
      </w:r>
      <w:r w:rsidR="00E01E50">
        <w:rPr>
          <w:sz w:val="24"/>
          <w:szCs w:val="24"/>
        </w:rPr>
        <w:t>evenly between the two categories</w:t>
      </w:r>
      <w:r w:rsidR="00066FEA" w:rsidRPr="00E01E50">
        <w:rPr>
          <w:sz w:val="24"/>
          <w:szCs w:val="24"/>
        </w:rPr>
        <w:t xml:space="preserve">.  That includes all </w:t>
      </w:r>
      <w:r w:rsidR="00B570C5">
        <w:rPr>
          <w:sz w:val="24"/>
          <w:szCs w:val="24"/>
        </w:rPr>
        <w:t>sources, from industrial firms</w:t>
      </w:r>
      <w:r w:rsidR="00066FEA" w:rsidRPr="00E01E50">
        <w:rPr>
          <w:sz w:val="24"/>
          <w:szCs w:val="24"/>
        </w:rPr>
        <w:t xml:space="preserve"> to government agencies and various foundations.  Governments contribute </w:t>
      </w:r>
      <w:r w:rsidR="00540ED6" w:rsidRPr="00E01E50">
        <w:rPr>
          <w:sz w:val="24"/>
          <w:szCs w:val="24"/>
        </w:rPr>
        <w:t>m</w:t>
      </w:r>
      <w:r>
        <w:rPr>
          <w:sz w:val="24"/>
          <w:szCs w:val="24"/>
        </w:rPr>
        <w:t>ore than half of the funds</w:t>
      </w:r>
      <w:r w:rsidR="00540ED6" w:rsidRPr="00E01E50">
        <w:rPr>
          <w:sz w:val="24"/>
          <w:szCs w:val="24"/>
        </w:rPr>
        <w:t xml:space="preserve"> </w:t>
      </w:r>
      <w:r>
        <w:rPr>
          <w:sz w:val="24"/>
          <w:szCs w:val="24"/>
        </w:rPr>
        <w:t>devoted to basic research.  Public officials contribute a lesser share to</w:t>
      </w:r>
      <w:r w:rsidR="00B60763" w:rsidRPr="00E01E50">
        <w:rPr>
          <w:sz w:val="24"/>
          <w:szCs w:val="24"/>
        </w:rPr>
        <w:t xml:space="preserve"> applied research, where</w:t>
      </w:r>
      <w:r w:rsidR="00B60763">
        <w:rPr>
          <w:sz w:val="24"/>
          <w:szCs w:val="24"/>
        </w:rPr>
        <w:t xml:space="preserve"> industry i</w:t>
      </w:r>
      <w:r w:rsidR="00540ED6" w:rsidRPr="00540ED6">
        <w:rPr>
          <w:sz w:val="24"/>
          <w:szCs w:val="24"/>
        </w:rPr>
        <w:t>s the dominant contributor.</w:t>
      </w:r>
    </w:p>
    <w:p w14:paraId="30DCC351" w14:textId="7FF95B61" w:rsidR="00B60763" w:rsidRPr="00540ED6" w:rsidRDefault="00B60763" w:rsidP="00D959F5">
      <w:pPr>
        <w:rPr>
          <w:sz w:val="24"/>
          <w:szCs w:val="24"/>
        </w:rPr>
      </w:pPr>
      <w:r>
        <w:rPr>
          <w:sz w:val="24"/>
          <w:szCs w:val="24"/>
        </w:rPr>
        <w:t>Basic research is research without a product in mind.  It provides information and understanding.  Applied research and development leads to new products or improvements in existing ones.</w:t>
      </w:r>
    </w:p>
    <w:p w14:paraId="0FF0D470" w14:textId="28D755DE" w:rsidR="004B4F16" w:rsidRDefault="00540ED6" w:rsidP="00D959F5">
      <w:pPr>
        <w:rPr>
          <w:sz w:val="24"/>
          <w:szCs w:val="24"/>
        </w:rPr>
      </w:pPr>
      <w:r>
        <w:rPr>
          <w:sz w:val="24"/>
          <w:szCs w:val="24"/>
        </w:rPr>
        <w:t xml:space="preserve">Are these amounts sufficient to keep the innovation engine running at the appropriate speed?  In practical terms, is that enough to stay ahead of population growth, resource depletion, and </w:t>
      </w:r>
      <w:r>
        <w:rPr>
          <w:sz w:val="24"/>
          <w:szCs w:val="24"/>
        </w:rPr>
        <w:lastRenderedPageBreak/>
        <w:t xml:space="preserve">global climate change? </w:t>
      </w:r>
      <w:r w:rsidR="004B4F16">
        <w:rPr>
          <w:sz w:val="24"/>
          <w:szCs w:val="24"/>
        </w:rPr>
        <w:t xml:space="preserve"> </w:t>
      </w:r>
      <w:r>
        <w:rPr>
          <w:sz w:val="24"/>
          <w:szCs w:val="24"/>
        </w:rPr>
        <w:t xml:space="preserve">The issue resolves itself into </w:t>
      </w:r>
      <w:r w:rsidR="00B570C5">
        <w:rPr>
          <w:sz w:val="24"/>
          <w:szCs w:val="24"/>
        </w:rPr>
        <w:t>the</w:t>
      </w:r>
      <w:r w:rsidR="004B4F16">
        <w:rPr>
          <w:sz w:val="24"/>
          <w:szCs w:val="24"/>
        </w:rPr>
        <w:t xml:space="preserve"> forms noted above</w:t>
      </w:r>
      <w:r w:rsidR="00B570C5">
        <w:rPr>
          <w:sz w:val="24"/>
          <w:szCs w:val="24"/>
        </w:rPr>
        <w:t>.  It is sufficient</w:t>
      </w:r>
      <w:r w:rsidR="004B4F16">
        <w:rPr>
          <w:sz w:val="24"/>
          <w:szCs w:val="24"/>
        </w:rPr>
        <w:t xml:space="preserve"> –</w:t>
      </w:r>
      <w:r w:rsidR="00B570C5">
        <w:rPr>
          <w:sz w:val="24"/>
          <w:szCs w:val="24"/>
        </w:rPr>
        <w:t xml:space="preserve"> if it is wisely spent. </w:t>
      </w:r>
      <w:r w:rsidR="004B4F16">
        <w:rPr>
          <w:sz w:val="24"/>
          <w:szCs w:val="24"/>
        </w:rPr>
        <w:t xml:space="preserve"> </w:t>
      </w:r>
    </w:p>
    <w:p w14:paraId="7FD083E5" w14:textId="06B791E2" w:rsidR="00480D6E" w:rsidRDefault="005934A9" w:rsidP="00D959F5">
      <w:pPr>
        <w:rPr>
          <w:sz w:val="24"/>
          <w:szCs w:val="24"/>
        </w:rPr>
      </w:pPr>
      <w:r>
        <w:rPr>
          <w:b/>
          <w:sz w:val="24"/>
          <w:szCs w:val="24"/>
        </w:rPr>
        <w:t xml:space="preserve">Should public officials limit the development of new technologies in </w:t>
      </w:r>
      <w:r w:rsidR="00B570C5">
        <w:rPr>
          <w:b/>
          <w:sz w:val="24"/>
          <w:szCs w:val="24"/>
        </w:rPr>
        <w:t xml:space="preserve">troublesome </w:t>
      </w:r>
      <w:r>
        <w:rPr>
          <w:b/>
          <w:sz w:val="24"/>
          <w:szCs w:val="24"/>
        </w:rPr>
        <w:t xml:space="preserve">areas until their consequences are more fully known?  </w:t>
      </w:r>
      <w:r w:rsidR="00480D6E">
        <w:rPr>
          <w:sz w:val="24"/>
          <w:szCs w:val="24"/>
        </w:rPr>
        <w:t>In addition to funding basic and applied research, governments also set the rules by which much innovation occurs.  The rules apply to a wide range of issues, from mundane concerns like patent policy to large</w:t>
      </w:r>
      <w:r w:rsidR="00B570C5">
        <w:rPr>
          <w:sz w:val="24"/>
          <w:szCs w:val="24"/>
        </w:rPr>
        <w:t>r</w:t>
      </w:r>
      <w:r w:rsidR="00480D6E">
        <w:rPr>
          <w:sz w:val="24"/>
          <w:szCs w:val="24"/>
        </w:rPr>
        <w:t xml:space="preserve"> issues such as the ethical implications of genetic engineering.</w:t>
      </w:r>
    </w:p>
    <w:p w14:paraId="21FD2EEF" w14:textId="4B643AE8" w:rsidR="00795246" w:rsidRDefault="00795246" w:rsidP="00D959F5">
      <w:pPr>
        <w:rPr>
          <w:sz w:val="24"/>
          <w:szCs w:val="24"/>
        </w:rPr>
      </w:pPr>
      <w:r>
        <w:rPr>
          <w:sz w:val="24"/>
          <w:szCs w:val="24"/>
        </w:rPr>
        <w:t xml:space="preserve">Some people worry that </w:t>
      </w:r>
      <w:r w:rsidR="00480D6E">
        <w:rPr>
          <w:sz w:val="24"/>
          <w:szCs w:val="24"/>
        </w:rPr>
        <w:t>the innovation movement will accelerate inequality, both biological and economic.  In biology, the concern attaches itself to what is known as transhumanism – the effort to radically extend life spans through computer science and genetic engineering.  The economics of innovation conjures images of a society consisting of very wealthy entrepreneurs</w:t>
      </w:r>
      <w:r w:rsidR="0071758E">
        <w:rPr>
          <w:sz w:val="24"/>
          <w:szCs w:val="24"/>
        </w:rPr>
        <w:t xml:space="preserve"> and a vast population of lower class drones.</w:t>
      </w:r>
      <w:r>
        <w:rPr>
          <w:sz w:val="24"/>
          <w:szCs w:val="24"/>
        </w:rPr>
        <w:t xml:space="preserve">  </w:t>
      </w:r>
    </w:p>
    <w:p w14:paraId="4E8DDD53" w14:textId="7127329A" w:rsidR="008A76C6" w:rsidRDefault="002C0283" w:rsidP="00D959F5">
      <w:pPr>
        <w:rPr>
          <w:sz w:val="24"/>
          <w:szCs w:val="24"/>
        </w:rPr>
      </w:pPr>
      <w:r>
        <w:rPr>
          <w:sz w:val="24"/>
          <w:szCs w:val="24"/>
        </w:rPr>
        <w:t xml:space="preserve">No single issue </w:t>
      </w:r>
      <w:r w:rsidR="00453AB4">
        <w:rPr>
          <w:sz w:val="24"/>
          <w:szCs w:val="24"/>
        </w:rPr>
        <w:t xml:space="preserve">within the transhumanist movement </w:t>
      </w:r>
      <w:r>
        <w:rPr>
          <w:sz w:val="24"/>
          <w:szCs w:val="24"/>
        </w:rPr>
        <w:t>raises more concern</w:t>
      </w:r>
      <w:r w:rsidR="00B570C5">
        <w:rPr>
          <w:sz w:val="24"/>
          <w:szCs w:val="24"/>
        </w:rPr>
        <w:t xml:space="preserve">s than artificial intelligence.  </w:t>
      </w:r>
      <w:r w:rsidRPr="00B570C5">
        <w:rPr>
          <w:sz w:val="24"/>
          <w:szCs w:val="24"/>
        </w:rPr>
        <w:t xml:space="preserve">In 2000, Sun Microsystems founder Bill Joy wrote an article in </w:t>
      </w:r>
      <w:r w:rsidRPr="00B570C5">
        <w:rPr>
          <w:i/>
          <w:sz w:val="24"/>
          <w:szCs w:val="24"/>
        </w:rPr>
        <w:t xml:space="preserve">Wired </w:t>
      </w:r>
      <w:r w:rsidRPr="00B570C5">
        <w:rPr>
          <w:sz w:val="24"/>
          <w:szCs w:val="24"/>
        </w:rPr>
        <w:t>magazine</w:t>
      </w:r>
      <w:r w:rsidR="00B570C5">
        <w:rPr>
          <w:sz w:val="24"/>
          <w:szCs w:val="24"/>
        </w:rPr>
        <w:t xml:space="preserve"> titled</w:t>
      </w:r>
      <w:r w:rsidRPr="00B570C5">
        <w:rPr>
          <w:sz w:val="24"/>
          <w:szCs w:val="24"/>
        </w:rPr>
        <w:t xml:space="preserve"> “Why the Future Doesn’t Need Us.”  He quoted from the Unabomber to make the point that AI could be the most dangerous invention that humans</w:t>
      </w:r>
      <w:r w:rsidR="00B570C5">
        <w:rPr>
          <w:sz w:val="24"/>
          <w:szCs w:val="24"/>
        </w:rPr>
        <w:t xml:space="preserve"> have</w:t>
      </w:r>
      <w:r w:rsidRPr="00B570C5">
        <w:rPr>
          <w:sz w:val="24"/>
          <w:szCs w:val="24"/>
        </w:rPr>
        <w:t xml:space="preserve"> ever </w:t>
      </w:r>
      <w:r w:rsidR="00B570C5">
        <w:rPr>
          <w:sz w:val="24"/>
          <w:szCs w:val="24"/>
        </w:rPr>
        <w:t xml:space="preserve">attempted to </w:t>
      </w:r>
      <w:r w:rsidR="00453AB4">
        <w:rPr>
          <w:sz w:val="24"/>
          <w:szCs w:val="24"/>
        </w:rPr>
        <w:t>make</w:t>
      </w:r>
      <w:r w:rsidRPr="00B570C5">
        <w:rPr>
          <w:sz w:val="24"/>
          <w:szCs w:val="24"/>
        </w:rPr>
        <w:t>.</w:t>
      </w:r>
      <w:r>
        <w:rPr>
          <w:sz w:val="24"/>
          <w:szCs w:val="24"/>
        </w:rPr>
        <w:t xml:space="preserve">  An AI computer may be the last</w:t>
      </w:r>
      <w:r w:rsidR="00453AB4">
        <w:rPr>
          <w:sz w:val="24"/>
          <w:szCs w:val="24"/>
        </w:rPr>
        <w:t xml:space="preserve"> invention that humans ever develop</w:t>
      </w:r>
      <w:r>
        <w:rPr>
          <w:sz w:val="24"/>
          <w:szCs w:val="24"/>
        </w:rPr>
        <w:t xml:space="preserve">, </w:t>
      </w:r>
      <w:r w:rsidR="00B570C5">
        <w:rPr>
          <w:sz w:val="24"/>
          <w:szCs w:val="24"/>
        </w:rPr>
        <w:t>since every subsequent innovation would be made by machines.  AI would eliminate</w:t>
      </w:r>
      <w:r>
        <w:rPr>
          <w:sz w:val="24"/>
          <w:szCs w:val="24"/>
        </w:rPr>
        <w:t xml:space="preserve"> the need for engineers, programmers, chemists, physicians and stockbrokers.  </w:t>
      </w:r>
      <w:r w:rsidR="00B570C5">
        <w:rPr>
          <w:sz w:val="24"/>
          <w:szCs w:val="24"/>
        </w:rPr>
        <w:t xml:space="preserve">(There </w:t>
      </w:r>
      <w:r w:rsidR="00453AB4">
        <w:rPr>
          <w:sz w:val="24"/>
          <w:szCs w:val="24"/>
        </w:rPr>
        <w:t>will</w:t>
      </w:r>
      <w:r>
        <w:rPr>
          <w:sz w:val="24"/>
          <w:szCs w:val="24"/>
        </w:rPr>
        <w:t xml:space="preserve"> still be</w:t>
      </w:r>
      <w:r w:rsidR="009E1E8D">
        <w:rPr>
          <w:sz w:val="24"/>
          <w:szCs w:val="24"/>
        </w:rPr>
        <w:t xml:space="preserve"> plenty of</w:t>
      </w:r>
      <w:r>
        <w:rPr>
          <w:sz w:val="24"/>
          <w:szCs w:val="24"/>
        </w:rPr>
        <w:t xml:space="preserve"> jobs for fast food cooks, gardeners, </w:t>
      </w:r>
      <w:r w:rsidR="008A76C6" w:rsidRPr="00B570C5">
        <w:rPr>
          <w:sz w:val="24"/>
          <w:szCs w:val="24"/>
        </w:rPr>
        <w:t xml:space="preserve">and </w:t>
      </w:r>
      <w:r w:rsidR="0071758E" w:rsidRPr="00B570C5">
        <w:rPr>
          <w:sz w:val="24"/>
          <w:szCs w:val="24"/>
        </w:rPr>
        <w:t>nurses’ aid</w:t>
      </w:r>
      <w:r w:rsidR="00B570C5">
        <w:rPr>
          <w:sz w:val="24"/>
          <w:szCs w:val="24"/>
        </w:rPr>
        <w:t>e</w:t>
      </w:r>
      <w:r w:rsidR="009E1E8D" w:rsidRPr="00B570C5">
        <w:rPr>
          <w:sz w:val="24"/>
          <w:szCs w:val="24"/>
        </w:rPr>
        <w:t>s</w:t>
      </w:r>
      <w:r w:rsidR="00B570C5">
        <w:rPr>
          <w:sz w:val="24"/>
          <w:szCs w:val="24"/>
        </w:rPr>
        <w:t xml:space="preserve"> at the lower end of the wage scale.)  </w:t>
      </w:r>
      <w:r w:rsidR="008A76C6">
        <w:rPr>
          <w:sz w:val="24"/>
          <w:szCs w:val="24"/>
        </w:rPr>
        <w:t xml:space="preserve">In 2014, Stephen Hawking warned that “the development of full artificial intelligence could spell the end of the human race.” The </w:t>
      </w:r>
      <w:r w:rsidR="00B570C5">
        <w:rPr>
          <w:sz w:val="24"/>
          <w:szCs w:val="24"/>
        </w:rPr>
        <w:t xml:space="preserve">warning was </w:t>
      </w:r>
      <w:r w:rsidR="008A76C6">
        <w:rPr>
          <w:sz w:val="24"/>
          <w:szCs w:val="24"/>
        </w:rPr>
        <w:t>echoed by Elon Musk and Bill Gates.</w:t>
      </w:r>
      <w:r w:rsidR="006C1353">
        <w:rPr>
          <w:sz w:val="24"/>
          <w:szCs w:val="24"/>
        </w:rPr>
        <w:t xml:space="preserve">  History suggests that technologically inferior civilizations rarely survive encounters with technologically superior ones.  AI could prove to be the last devastating example of that observation.</w:t>
      </w:r>
    </w:p>
    <w:p w14:paraId="214744FF" w14:textId="42ACE47C" w:rsidR="008A76C6" w:rsidRDefault="008A76C6" w:rsidP="00D959F5">
      <w:pPr>
        <w:rPr>
          <w:sz w:val="24"/>
          <w:szCs w:val="24"/>
        </w:rPr>
      </w:pPr>
      <w:r w:rsidRPr="006C1353">
        <w:rPr>
          <w:sz w:val="24"/>
          <w:szCs w:val="24"/>
        </w:rPr>
        <w:t xml:space="preserve">Ray Kurzweil and Hans Moravec are more optimistic, through in a twisted way.  Kurzweil believes that AI will allow </w:t>
      </w:r>
      <w:r w:rsidR="006C1353">
        <w:rPr>
          <w:sz w:val="24"/>
          <w:szCs w:val="24"/>
        </w:rPr>
        <w:t>humans to “live forever.</w:t>
      </w:r>
      <w:r w:rsidR="009E1E8D" w:rsidRPr="006C1353">
        <w:rPr>
          <w:sz w:val="24"/>
          <w:szCs w:val="24"/>
        </w:rPr>
        <w:t xml:space="preserve">” </w:t>
      </w:r>
      <w:r w:rsidR="006C1353">
        <w:rPr>
          <w:sz w:val="24"/>
          <w:szCs w:val="24"/>
        </w:rPr>
        <w:t>They will not live as biological humans, however, but in an electronic and cybernetic</w:t>
      </w:r>
      <w:r w:rsidR="00F17A94">
        <w:rPr>
          <w:sz w:val="24"/>
          <w:szCs w:val="24"/>
        </w:rPr>
        <w:t xml:space="preserve"> form.  Hans Moravec (</w:t>
      </w:r>
      <w:bookmarkStart w:id="0" w:name="_GoBack"/>
      <w:bookmarkEnd w:id="0"/>
      <w:r w:rsidR="009E1E8D" w:rsidRPr="006C1353">
        <w:rPr>
          <w:sz w:val="24"/>
          <w:szCs w:val="24"/>
        </w:rPr>
        <w:t xml:space="preserve">2000) predicts that intelligent machines will become our evolutionary heirs.  </w:t>
      </w:r>
    </w:p>
    <w:p w14:paraId="77F4D418" w14:textId="48ADCBF0" w:rsidR="00257E8F" w:rsidRPr="00B92C6B" w:rsidRDefault="00B92C6B" w:rsidP="00D959F5">
      <w:pPr>
        <w:rPr>
          <w:sz w:val="24"/>
          <w:szCs w:val="24"/>
        </w:rPr>
      </w:pPr>
      <w:r w:rsidRPr="00B92C6B">
        <w:rPr>
          <w:b/>
          <w:sz w:val="24"/>
          <w:szCs w:val="24"/>
        </w:rPr>
        <w:t>Will these lessons be applied to a wide range of fields?</w:t>
      </w:r>
      <w:r>
        <w:rPr>
          <w:b/>
          <w:sz w:val="24"/>
          <w:szCs w:val="24"/>
        </w:rPr>
        <w:t xml:space="preserve">  </w:t>
      </w:r>
      <w:r>
        <w:rPr>
          <w:sz w:val="24"/>
          <w:szCs w:val="24"/>
        </w:rPr>
        <w:t>Narrowly defined, scie</w:t>
      </w:r>
      <w:r w:rsidR="00100164">
        <w:rPr>
          <w:sz w:val="24"/>
          <w:szCs w:val="24"/>
        </w:rPr>
        <w:t>nce policy concerns a limited</w:t>
      </w:r>
      <w:r>
        <w:rPr>
          <w:sz w:val="24"/>
          <w:szCs w:val="24"/>
        </w:rPr>
        <w:t xml:space="preserve"> number of fields like health research and space exploration in which scie</w:t>
      </w:r>
      <w:r w:rsidR="00100164">
        <w:rPr>
          <w:sz w:val="24"/>
          <w:szCs w:val="24"/>
        </w:rPr>
        <w:t>nce and technology play a substantial</w:t>
      </w:r>
      <w:r>
        <w:rPr>
          <w:sz w:val="24"/>
          <w:szCs w:val="24"/>
        </w:rPr>
        <w:t xml:space="preserve"> role.  </w:t>
      </w:r>
      <w:r w:rsidR="00437C3D">
        <w:rPr>
          <w:sz w:val="24"/>
          <w:szCs w:val="24"/>
        </w:rPr>
        <w:t xml:space="preserve">The </w:t>
      </w:r>
      <w:r w:rsidR="00100164">
        <w:rPr>
          <w:sz w:val="24"/>
          <w:szCs w:val="24"/>
        </w:rPr>
        <w:t>governance challenges created by science and technology are much more</w:t>
      </w:r>
      <w:r w:rsidR="00437C3D">
        <w:rPr>
          <w:sz w:val="24"/>
          <w:szCs w:val="24"/>
        </w:rPr>
        <w:t xml:space="preserve"> broadly applied.</w:t>
      </w:r>
    </w:p>
    <w:p w14:paraId="619AC59A" w14:textId="5B3B6689" w:rsidR="00100000" w:rsidRDefault="003C1907" w:rsidP="00D959F5">
      <w:pPr>
        <w:rPr>
          <w:sz w:val="24"/>
          <w:szCs w:val="24"/>
        </w:rPr>
      </w:pPr>
      <w:r>
        <w:rPr>
          <w:sz w:val="24"/>
          <w:szCs w:val="24"/>
        </w:rPr>
        <w:t>See how many of the following applications you can envis</w:t>
      </w:r>
      <w:r w:rsidR="00E00ECB">
        <w:rPr>
          <w:sz w:val="24"/>
          <w:szCs w:val="24"/>
        </w:rPr>
        <w:t>ion.  Keep in mind the principal</w:t>
      </w:r>
      <w:r>
        <w:rPr>
          <w:sz w:val="24"/>
          <w:szCs w:val="24"/>
        </w:rPr>
        <w:t xml:space="preserve"> characteristics of 21</w:t>
      </w:r>
      <w:r w:rsidRPr="003C1907">
        <w:rPr>
          <w:sz w:val="24"/>
          <w:szCs w:val="24"/>
          <w:vertAlign w:val="superscript"/>
        </w:rPr>
        <w:t>st</w:t>
      </w:r>
      <w:r>
        <w:rPr>
          <w:sz w:val="24"/>
          <w:szCs w:val="24"/>
        </w:rPr>
        <w:t xml:space="preserve"> century technologies and their associated governance methods.  The technologies tend to be disruptiv</w:t>
      </w:r>
      <w:r w:rsidR="00437C3D">
        <w:rPr>
          <w:sz w:val="24"/>
          <w:szCs w:val="24"/>
        </w:rPr>
        <w:t>e, distributed, widely accessible</w:t>
      </w:r>
      <w:r>
        <w:rPr>
          <w:sz w:val="24"/>
          <w:szCs w:val="24"/>
        </w:rPr>
        <w:t xml:space="preserve">, small, smart, fast, and often </w:t>
      </w:r>
      <w:r>
        <w:rPr>
          <w:sz w:val="24"/>
          <w:szCs w:val="24"/>
        </w:rPr>
        <w:lastRenderedPageBreak/>
        <w:t xml:space="preserve">cheaper than their previous counterparts.  The new governance methods tend to be </w:t>
      </w:r>
      <w:r w:rsidR="00100000">
        <w:rPr>
          <w:sz w:val="24"/>
          <w:szCs w:val="24"/>
        </w:rPr>
        <w:t>automatic</w:t>
      </w:r>
      <w:r w:rsidR="00E00ECB">
        <w:rPr>
          <w:sz w:val="24"/>
          <w:szCs w:val="24"/>
        </w:rPr>
        <w:t xml:space="preserve"> and fashione</w:t>
      </w:r>
      <w:r w:rsidR="00437C3D">
        <w:rPr>
          <w:sz w:val="24"/>
          <w:szCs w:val="24"/>
        </w:rPr>
        <w:t>d in such a manner as to reflect</w:t>
      </w:r>
      <w:r w:rsidR="00E00ECB">
        <w:rPr>
          <w:sz w:val="24"/>
          <w:szCs w:val="24"/>
        </w:rPr>
        <w:t xml:space="preserve"> the principal characteristics of the underlying technology</w:t>
      </w:r>
      <w:r w:rsidR="00100000">
        <w:rPr>
          <w:sz w:val="24"/>
          <w:szCs w:val="24"/>
        </w:rPr>
        <w:t xml:space="preserve">. </w:t>
      </w:r>
    </w:p>
    <w:p w14:paraId="232F524B" w14:textId="7EF46FC1" w:rsidR="00682729" w:rsidRPr="00100164" w:rsidRDefault="00682729" w:rsidP="00D959F5">
      <w:pPr>
        <w:rPr>
          <w:sz w:val="24"/>
          <w:szCs w:val="24"/>
        </w:rPr>
      </w:pPr>
      <w:r w:rsidRPr="00100164">
        <w:rPr>
          <w:sz w:val="24"/>
          <w:szCs w:val="24"/>
        </w:rPr>
        <w:t xml:space="preserve">Air traffic control.  Rather than rely mainly upon human controllers working on the ground, aircraft </w:t>
      </w:r>
      <w:r w:rsidR="00100164">
        <w:rPr>
          <w:sz w:val="24"/>
          <w:szCs w:val="24"/>
        </w:rPr>
        <w:t>of the future will</w:t>
      </w:r>
      <w:r w:rsidRPr="00100164">
        <w:rPr>
          <w:sz w:val="24"/>
          <w:szCs w:val="24"/>
        </w:rPr>
        <w:t xml:space="preserve"> be equipped with robotic devices that communicate aircraft posit</w:t>
      </w:r>
      <w:r w:rsidR="00100164">
        <w:rPr>
          <w:sz w:val="24"/>
          <w:szCs w:val="24"/>
        </w:rPr>
        <w:t>ion to other commercial vessels</w:t>
      </w:r>
      <w:r w:rsidRPr="00100164">
        <w:rPr>
          <w:sz w:val="24"/>
          <w:szCs w:val="24"/>
        </w:rPr>
        <w:t xml:space="preserve"> in </w:t>
      </w:r>
      <w:r w:rsidR="00100164">
        <w:rPr>
          <w:sz w:val="24"/>
          <w:szCs w:val="24"/>
        </w:rPr>
        <w:t xml:space="preserve">the skies.  The technique </w:t>
      </w:r>
      <w:r w:rsidRPr="00100164">
        <w:rPr>
          <w:sz w:val="24"/>
          <w:szCs w:val="24"/>
        </w:rPr>
        <w:t>allow</w:t>
      </w:r>
      <w:r w:rsidR="00100164">
        <w:rPr>
          <w:sz w:val="24"/>
          <w:szCs w:val="24"/>
        </w:rPr>
        <w:t>s</w:t>
      </w:r>
      <w:r w:rsidRPr="00100164">
        <w:rPr>
          <w:sz w:val="24"/>
          <w:szCs w:val="24"/>
        </w:rPr>
        <w:t xml:space="preserve"> far more aircraft in a given air space than the current system of ground control.  The technique is known as “smart skies</w:t>
      </w:r>
      <w:r w:rsidR="00100164">
        <w:rPr>
          <w:sz w:val="24"/>
          <w:szCs w:val="24"/>
        </w:rPr>
        <w:t xml:space="preserve">” and in its current form </w:t>
      </w:r>
      <w:r w:rsidRPr="00100164">
        <w:rPr>
          <w:sz w:val="24"/>
          <w:szCs w:val="24"/>
        </w:rPr>
        <w:t>combine</w:t>
      </w:r>
      <w:r w:rsidR="00100164">
        <w:rPr>
          <w:sz w:val="24"/>
          <w:szCs w:val="24"/>
        </w:rPr>
        <w:t>s</w:t>
      </w:r>
      <w:r w:rsidRPr="00100164">
        <w:rPr>
          <w:sz w:val="24"/>
          <w:szCs w:val="24"/>
        </w:rPr>
        <w:t xml:space="preserve"> ground and air systems.</w:t>
      </w:r>
    </w:p>
    <w:p w14:paraId="1BFC369A" w14:textId="10048114" w:rsidR="00382B7E" w:rsidRPr="00100164" w:rsidRDefault="00E00ECB" w:rsidP="00D959F5">
      <w:pPr>
        <w:rPr>
          <w:sz w:val="24"/>
          <w:szCs w:val="24"/>
        </w:rPr>
      </w:pPr>
      <w:r w:rsidRPr="00100164">
        <w:rPr>
          <w:sz w:val="24"/>
          <w:szCs w:val="24"/>
        </w:rPr>
        <w:t xml:space="preserve">Energy.  </w:t>
      </w:r>
      <w:r w:rsidR="00BC5F55" w:rsidRPr="00100164">
        <w:rPr>
          <w:sz w:val="24"/>
          <w:szCs w:val="24"/>
        </w:rPr>
        <w:t xml:space="preserve">The world needs </w:t>
      </w:r>
      <w:r w:rsidRPr="00100164">
        <w:rPr>
          <w:sz w:val="24"/>
          <w:szCs w:val="24"/>
        </w:rPr>
        <w:t xml:space="preserve">a plentiful supply of </w:t>
      </w:r>
      <w:r w:rsidR="00BC5F55" w:rsidRPr="00100164">
        <w:rPr>
          <w:sz w:val="24"/>
          <w:szCs w:val="24"/>
        </w:rPr>
        <w:t xml:space="preserve">cheap, non-polluting forms of energy.  Traditionally, public officials have </w:t>
      </w:r>
      <w:r w:rsidR="00100164">
        <w:rPr>
          <w:sz w:val="24"/>
          <w:szCs w:val="24"/>
        </w:rPr>
        <w:t>addressed this need</w:t>
      </w:r>
      <w:r w:rsidR="00BC5F55" w:rsidRPr="00100164">
        <w:rPr>
          <w:sz w:val="24"/>
          <w:szCs w:val="24"/>
        </w:rPr>
        <w:t xml:space="preserve"> through </w:t>
      </w:r>
      <w:r w:rsidR="00100164">
        <w:rPr>
          <w:sz w:val="24"/>
          <w:szCs w:val="24"/>
        </w:rPr>
        <w:t xml:space="preserve">the creation of </w:t>
      </w:r>
      <w:r w:rsidR="00BC5F55" w:rsidRPr="00100164">
        <w:rPr>
          <w:sz w:val="24"/>
          <w:szCs w:val="24"/>
        </w:rPr>
        <w:t>public utilities</w:t>
      </w:r>
      <w:r w:rsidR="00100164">
        <w:rPr>
          <w:sz w:val="24"/>
          <w:szCs w:val="24"/>
        </w:rPr>
        <w:t>,</w:t>
      </w:r>
      <w:r w:rsidR="00BC5F55" w:rsidRPr="00100164">
        <w:rPr>
          <w:sz w:val="24"/>
          <w:szCs w:val="24"/>
        </w:rPr>
        <w:t xml:space="preserve"> large government-regulated monopolies</w:t>
      </w:r>
      <w:r w:rsidR="00100164">
        <w:rPr>
          <w:sz w:val="24"/>
          <w:szCs w:val="24"/>
        </w:rPr>
        <w:t xml:space="preserve"> and other production strategies.  </w:t>
      </w:r>
      <w:r w:rsidR="00C92029">
        <w:rPr>
          <w:sz w:val="24"/>
          <w:szCs w:val="24"/>
        </w:rPr>
        <w:t>Energy policies of the future will be much more distributed.  Imagine</w:t>
      </w:r>
      <w:r w:rsidR="00CA455E" w:rsidRPr="00100164">
        <w:rPr>
          <w:sz w:val="24"/>
          <w:szCs w:val="24"/>
        </w:rPr>
        <w:t xml:space="preserve"> an energy</w:t>
      </w:r>
      <w:r w:rsidR="00BC5F55" w:rsidRPr="00100164">
        <w:rPr>
          <w:sz w:val="24"/>
          <w:szCs w:val="24"/>
        </w:rPr>
        <w:t xml:space="preserve"> governance system </w:t>
      </w:r>
      <w:r w:rsidR="00CA455E" w:rsidRPr="00100164">
        <w:rPr>
          <w:sz w:val="24"/>
          <w:szCs w:val="24"/>
        </w:rPr>
        <w:t>that employs automated electric power grids (“smart grids”),</w:t>
      </w:r>
      <w:r w:rsidR="00BC5F55" w:rsidRPr="00100164">
        <w:rPr>
          <w:sz w:val="24"/>
          <w:szCs w:val="24"/>
        </w:rPr>
        <w:t xml:space="preserve"> </w:t>
      </w:r>
      <w:r w:rsidR="00C92029">
        <w:rPr>
          <w:sz w:val="24"/>
          <w:szCs w:val="24"/>
        </w:rPr>
        <w:t>household</w:t>
      </w:r>
      <w:r w:rsidR="00BC5F55" w:rsidRPr="00100164">
        <w:rPr>
          <w:sz w:val="24"/>
          <w:szCs w:val="24"/>
        </w:rPr>
        <w:t xml:space="preserve"> </w:t>
      </w:r>
      <w:r w:rsidR="00CA455E" w:rsidRPr="00100164">
        <w:rPr>
          <w:sz w:val="24"/>
          <w:szCs w:val="24"/>
        </w:rPr>
        <w:t xml:space="preserve">electrical </w:t>
      </w:r>
      <w:r w:rsidR="00BC5F55" w:rsidRPr="00100164">
        <w:rPr>
          <w:sz w:val="24"/>
          <w:szCs w:val="24"/>
        </w:rPr>
        <w:t xml:space="preserve">production </w:t>
      </w:r>
      <w:r w:rsidR="00CA455E" w:rsidRPr="00100164">
        <w:rPr>
          <w:sz w:val="24"/>
          <w:szCs w:val="24"/>
        </w:rPr>
        <w:t xml:space="preserve">sources, two-way distribution systems, </w:t>
      </w:r>
      <w:r w:rsidR="00BC5F55" w:rsidRPr="00100164">
        <w:rPr>
          <w:sz w:val="24"/>
          <w:szCs w:val="24"/>
        </w:rPr>
        <w:t>a</w:t>
      </w:r>
      <w:r w:rsidR="00382B7E" w:rsidRPr="00100164">
        <w:rPr>
          <w:sz w:val="24"/>
          <w:szCs w:val="24"/>
        </w:rPr>
        <w:t>nd ver</w:t>
      </w:r>
      <w:r w:rsidR="00CA455E" w:rsidRPr="00100164">
        <w:rPr>
          <w:sz w:val="24"/>
          <w:szCs w:val="24"/>
        </w:rPr>
        <w:t>y low voltage electronic appliances.</w:t>
      </w:r>
    </w:p>
    <w:p w14:paraId="35C76892" w14:textId="5276690F" w:rsidR="00A219BE" w:rsidRPr="00C92029" w:rsidRDefault="00E00ECB" w:rsidP="00D959F5">
      <w:pPr>
        <w:rPr>
          <w:sz w:val="24"/>
          <w:szCs w:val="24"/>
        </w:rPr>
      </w:pPr>
      <w:r w:rsidRPr="00C92029">
        <w:rPr>
          <w:sz w:val="24"/>
          <w:szCs w:val="24"/>
        </w:rPr>
        <w:t xml:space="preserve">Bioterrorism.  Humans survived the </w:t>
      </w:r>
      <w:r w:rsidR="00C92029">
        <w:rPr>
          <w:sz w:val="24"/>
          <w:szCs w:val="24"/>
        </w:rPr>
        <w:t>dangers posed by</w:t>
      </w:r>
      <w:r w:rsidR="00CA455E" w:rsidRPr="00C92029">
        <w:rPr>
          <w:sz w:val="24"/>
          <w:szCs w:val="24"/>
        </w:rPr>
        <w:t xml:space="preserve"> atomic and hydrogen bombs through nuclear deterrence policies and </w:t>
      </w:r>
      <w:r w:rsidRPr="00C92029">
        <w:rPr>
          <w:sz w:val="24"/>
          <w:szCs w:val="24"/>
        </w:rPr>
        <w:t>nation-to-nation agreements</w:t>
      </w:r>
      <w:r w:rsidR="00CA455E" w:rsidRPr="00C92029">
        <w:rPr>
          <w:sz w:val="24"/>
          <w:szCs w:val="24"/>
        </w:rPr>
        <w:t>.</w:t>
      </w:r>
      <w:r w:rsidR="00C92029">
        <w:rPr>
          <w:sz w:val="24"/>
          <w:szCs w:val="24"/>
        </w:rPr>
        <w:t xml:space="preserve">  W</w:t>
      </w:r>
      <w:r w:rsidR="00CA455E" w:rsidRPr="00C92029">
        <w:rPr>
          <w:sz w:val="24"/>
          <w:szCs w:val="24"/>
        </w:rPr>
        <w:t xml:space="preserve">eapons arising from </w:t>
      </w:r>
      <w:r w:rsidR="00C92029">
        <w:rPr>
          <w:sz w:val="24"/>
          <w:szCs w:val="24"/>
        </w:rPr>
        <w:t>biology and genetic engineering</w:t>
      </w:r>
      <w:r w:rsidR="00CA455E" w:rsidRPr="00C92029">
        <w:rPr>
          <w:sz w:val="24"/>
          <w:szCs w:val="24"/>
        </w:rPr>
        <w:t xml:space="preserve"> will be much harder to control.  Try your skill at designing tracking mechanisms that </w:t>
      </w:r>
      <w:r w:rsidR="00A219BE" w:rsidRPr="00C92029">
        <w:rPr>
          <w:sz w:val="24"/>
          <w:szCs w:val="24"/>
        </w:rPr>
        <w:t>identify</w:t>
      </w:r>
      <w:r w:rsidR="00CA455E" w:rsidRPr="00C92029">
        <w:rPr>
          <w:sz w:val="24"/>
          <w:szCs w:val="24"/>
        </w:rPr>
        <w:t xml:space="preserve"> individuals or groups trying to </w:t>
      </w:r>
      <w:r w:rsidR="00CA7138" w:rsidRPr="00C92029">
        <w:rPr>
          <w:sz w:val="24"/>
          <w:szCs w:val="24"/>
        </w:rPr>
        <w:t xml:space="preserve">fabricate </w:t>
      </w:r>
      <w:r w:rsidR="00CA455E" w:rsidRPr="00C92029">
        <w:rPr>
          <w:sz w:val="24"/>
          <w:szCs w:val="24"/>
        </w:rPr>
        <w:t>we</w:t>
      </w:r>
      <w:r w:rsidR="00CA7138" w:rsidRPr="00C92029">
        <w:rPr>
          <w:sz w:val="24"/>
          <w:szCs w:val="24"/>
        </w:rPr>
        <w:t>apons out of</w:t>
      </w:r>
      <w:r w:rsidR="00CA455E" w:rsidRPr="00C92029">
        <w:rPr>
          <w:sz w:val="24"/>
          <w:szCs w:val="24"/>
        </w:rPr>
        <w:t xml:space="preserve"> </w:t>
      </w:r>
      <w:r w:rsidR="00A219BE" w:rsidRPr="00C92029">
        <w:rPr>
          <w:sz w:val="24"/>
          <w:szCs w:val="24"/>
        </w:rPr>
        <w:t>biological substance</w:t>
      </w:r>
      <w:r w:rsidR="00CA455E" w:rsidRPr="00C92029">
        <w:rPr>
          <w:sz w:val="24"/>
          <w:szCs w:val="24"/>
        </w:rPr>
        <w:t xml:space="preserve">s.  </w:t>
      </w:r>
      <w:r w:rsidR="00C92029">
        <w:rPr>
          <w:sz w:val="24"/>
          <w:szCs w:val="24"/>
        </w:rPr>
        <w:t>The new approach has significant implications for the loss of</w:t>
      </w:r>
      <w:r w:rsidR="00A219BE" w:rsidRPr="00C92029">
        <w:rPr>
          <w:sz w:val="24"/>
          <w:szCs w:val="24"/>
        </w:rPr>
        <w:t xml:space="preserve"> privacy. </w:t>
      </w:r>
    </w:p>
    <w:p w14:paraId="3E036C7A" w14:textId="291254B3" w:rsidR="00BC5F55" w:rsidRPr="00C92029" w:rsidRDefault="00C92029" w:rsidP="00D959F5">
      <w:pPr>
        <w:rPr>
          <w:sz w:val="24"/>
          <w:szCs w:val="24"/>
        </w:rPr>
      </w:pPr>
      <w:r>
        <w:rPr>
          <w:sz w:val="24"/>
          <w:szCs w:val="24"/>
        </w:rPr>
        <w:t>Criminal justice</w:t>
      </w:r>
      <w:r w:rsidR="00A219BE" w:rsidRPr="00C92029">
        <w:rPr>
          <w:sz w:val="24"/>
          <w:szCs w:val="24"/>
        </w:rPr>
        <w:t xml:space="preserve">.  In the United States, </w:t>
      </w:r>
      <w:r>
        <w:rPr>
          <w:sz w:val="24"/>
          <w:szCs w:val="24"/>
        </w:rPr>
        <w:t>opposition to</w:t>
      </w:r>
      <w:r w:rsidR="00BC5F55" w:rsidRPr="00C92029">
        <w:rPr>
          <w:sz w:val="24"/>
          <w:szCs w:val="24"/>
        </w:rPr>
        <w:t xml:space="preserve"> gun registration </w:t>
      </w:r>
      <w:r w:rsidR="00A219BE" w:rsidRPr="00C92029">
        <w:rPr>
          <w:sz w:val="24"/>
          <w:szCs w:val="24"/>
        </w:rPr>
        <w:t>and weapons ban</w:t>
      </w:r>
      <w:r>
        <w:rPr>
          <w:sz w:val="24"/>
          <w:szCs w:val="24"/>
        </w:rPr>
        <w:t>s</w:t>
      </w:r>
      <w:r w:rsidR="00A219BE" w:rsidRPr="00C92029">
        <w:rPr>
          <w:sz w:val="24"/>
          <w:szCs w:val="24"/>
        </w:rPr>
        <w:t xml:space="preserve"> have stymied efforts to reduce mass murders.  Consider an alternative approach ba</w:t>
      </w:r>
      <w:r w:rsidR="00437C3D" w:rsidRPr="00C92029">
        <w:rPr>
          <w:sz w:val="24"/>
          <w:szCs w:val="24"/>
        </w:rPr>
        <w:t>sed on computer chip technology that would allow</w:t>
      </w:r>
      <w:r w:rsidR="00BC5F55" w:rsidRPr="00C92029">
        <w:rPr>
          <w:sz w:val="24"/>
          <w:szCs w:val="24"/>
        </w:rPr>
        <w:t xml:space="preserve"> only the </w:t>
      </w:r>
      <w:r w:rsidR="00A219BE" w:rsidRPr="00C92029">
        <w:rPr>
          <w:sz w:val="24"/>
          <w:szCs w:val="24"/>
        </w:rPr>
        <w:t>licensed owner to fire the gun.</w:t>
      </w:r>
    </w:p>
    <w:p w14:paraId="24654A15" w14:textId="045734CF" w:rsidR="00A219BE" w:rsidRPr="00C92029" w:rsidRDefault="00C92029" w:rsidP="00D959F5">
      <w:pPr>
        <w:rPr>
          <w:sz w:val="24"/>
          <w:szCs w:val="24"/>
        </w:rPr>
      </w:pPr>
      <w:r>
        <w:rPr>
          <w:sz w:val="24"/>
          <w:szCs w:val="24"/>
        </w:rPr>
        <w:t>Urban development</w:t>
      </w:r>
      <w:r w:rsidR="00A219BE" w:rsidRPr="00C92029">
        <w:rPr>
          <w:sz w:val="24"/>
          <w:szCs w:val="24"/>
        </w:rPr>
        <w:t>.  The lack of moderately priced housing close to urban cent</w:t>
      </w:r>
      <w:r>
        <w:rPr>
          <w:sz w:val="24"/>
          <w:szCs w:val="24"/>
        </w:rPr>
        <w:t>ers of employment creates metropolitan</w:t>
      </w:r>
      <w:r w:rsidR="00A219BE" w:rsidRPr="00C92029">
        <w:rPr>
          <w:sz w:val="24"/>
          <w:szCs w:val="24"/>
        </w:rPr>
        <w:t xml:space="preserve"> spr</w:t>
      </w:r>
      <w:r w:rsidR="00437C3D" w:rsidRPr="00C92029">
        <w:rPr>
          <w:sz w:val="24"/>
          <w:szCs w:val="24"/>
        </w:rPr>
        <w:t>awl and nightmarish commutes.  In the central city, e</w:t>
      </w:r>
      <w:r>
        <w:rPr>
          <w:sz w:val="24"/>
          <w:szCs w:val="24"/>
        </w:rPr>
        <w:t>c</w:t>
      </w:r>
      <w:r w:rsidR="00A219BE" w:rsidRPr="00C92029">
        <w:rPr>
          <w:sz w:val="24"/>
          <w:szCs w:val="24"/>
        </w:rPr>
        <w:t xml:space="preserve">onomic incentives encourage developers to </w:t>
      </w:r>
      <w:r w:rsidR="004C1DFB" w:rsidRPr="00C92029">
        <w:rPr>
          <w:sz w:val="24"/>
          <w:szCs w:val="24"/>
        </w:rPr>
        <w:t>knock down small homes and replace th</w:t>
      </w:r>
      <w:r w:rsidR="00151469" w:rsidRPr="00C92029">
        <w:rPr>
          <w:sz w:val="24"/>
          <w:szCs w:val="24"/>
        </w:rPr>
        <w:t>em with high</w:t>
      </w:r>
      <w:r>
        <w:rPr>
          <w:sz w:val="24"/>
          <w:szCs w:val="24"/>
        </w:rPr>
        <w:t>er</w:t>
      </w:r>
      <w:r w:rsidR="00151469" w:rsidRPr="00C92029">
        <w:rPr>
          <w:sz w:val="24"/>
          <w:szCs w:val="24"/>
        </w:rPr>
        <w:t xml:space="preserve">-priced McMansions.  </w:t>
      </w:r>
      <w:r w:rsidR="004C1DFB" w:rsidRPr="00C92029">
        <w:rPr>
          <w:sz w:val="24"/>
          <w:szCs w:val="24"/>
        </w:rPr>
        <w:t xml:space="preserve">Governments </w:t>
      </w:r>
      <w:r w:rsidR="00437C3D" w:rsidRPr="00C92029">
        <w:rPr>
          <w:sz w:val="24"/>
          <w:szCs w:val="24"/>
        </w:rPr>
        <w:t xml:space="preserve">seeking to provide affordable dwellings </w:t>
      </w:r>
      <w:r w:rsidR="004C1DFB" w:rsidRPr="00C92029">
        <w:rPr>
          <w:sz w:val="24"/>
          <w:szCs w:val="24"/>
        </w:rPr>
        <w:t>traditionally respond with pub</w:t>
      </w:r>
      <w:r w:rsidR="00437C3D" w:rsidRPr="00C92029">
        <w:rPr>
          <w:sz w:val="24"/>
          <w:szCs w:val="24"/>
        </w:rPr>
        <w:t>lic housing</w:t>
      </w:r>
      <w:r w:rsidR="00066897" w:rsidRPr="00C92029">
        <w:rPr>
          <w:sz w:val="24"/>
          <w:szCs w:val="24"/>
        </w:rPr>
        <w:t xml:space="preserve"> and vouchers.  Might a zoning policy based on the replacement of existing homes with micro-housing create a market incentive that more closely matches housing prices to worker incomes?</w:t>
      </w:r>
    </w:p>
    <w:p w14:paraId="5CD7BF39" w14:textId="5234F873" w:rsidR="00CA7138" w:rsidRPr="00C92029" w:rsidRDefault="00C92029" w:rsidP="00D959F5">
      <w:pPr>
        <w:rPr>
          <w:sz w:val="24"/>
          <w:szCs w:val="24"/>
        </w:rPr>
      </w:pPr>
      <w:r>
        <w:rPr>
          <w:sz w:val="24"/>
          <w:szCs w:val="24"/>
        </w:rPr>
        <w:t>Health care</w:t>
      </w:r>
      <w:r w:rsidR="00CA7138" w:rsidRPr="00C92029">
        <w:rPr>
          <w:sz w:val="24"/>
          <w:szCs w:val="24"/>
        </w:rPr>
        <w:t xml:space="preserve">.  The United States is running short of physicians </w:t>
      </w:r>
      <w:r>
        <w:rPr>
          <w:sz w:val="24"/>
          <w:szCs w:val="24"/>
        </w:rPr>
        <w:t>who can serve</w:t>
      </w:r>
      <w:r w:rsidR="00E9033B" w:rsidRPr="00C92029">
        <w:rPr>
          <w:sz w:val="24"/>
          <w:szCs w:val="24"/>
        </w:rPr>
        <w:t xml:space="preserve"> as </w:t>
      </w:r>
      <w:r w:rsidR="00CA7138" w:rsidRPr="00C92029">
        <w:rPr>
          <w:sz w:val="24"/>
          <w:szCs w:val="24"/>
        </w:rPr>
        <w:t>general prac</w:t>
      </w:r>
      <w:r w:rsidR="00E9033B" w:rsidRPr="00C92029">
        <w:rPr>
          <w:sz w:val="24"/>
          <w:szCs w:val="24"/>
        </w:rPr>
        <w:t>titioners</w:t>
      </w:r>
      <w:r w:rsidR="00CA7138" w:rsidRPr="00C92029">
        <w:rPr>
          <w:sz w:val="24"/>
          <w:szCs w:val="24"/>
        </w:rPr>
        <w:t xml:space="preserve">.  </w:t>
      </w:r>
      <w:r>
        <w:rPr>
          <w:sz w:val="24"/>
          <w:szCs w:val="24"/>
        </w:rPr>
        <w:t xml:space="preserve">Traditional </w:t>
      </w:r>
      <w:r w:rsidR="00E9033B" w:rsidRPr="00C92029">
        <w:rPr>
          <w:sz w:val="24"/>
          <w:szCs w:val="24"/>
        </w:rPr>
        <w:t>solutions</w:t>
      </w:r>
      <w:r>
        <w:rPr>
          <w:sz w:val="24"/>
          <w:szCs w:val="24"/>
        </w:rPr>
        <w:t xml:space="preserve"> include government</w:t>
      </w:r>
      <w:r w:rsidR="00E9033B" w:rsidRPr="00C92029">
        <w:rPr>
          <w:sz w:val="24"/>
          <w:szCs w:val="24"/>
        </w:rPr>
        <w:t xml:space="preserve"> grants that defray part of the expense incurred by medical students studying internal medicine and </w:t>
      </w:r>
      <w:r>
        <w:rPr>
          <w:sz w:val="24"/>
          <w:szCs w:val="24"/>
        </w:rPr>
        <w:t xml:space="preserve">financial </w:t>
      </w:r>
      <w:r w:rsidR="00E9033B" w:rsidRPr="00C92029">
        <w:rPr>
          <w:sz w:val="24"/>
          <w:szCs w:val="24"/>
        </w:rPr>
        <w:t xml:space="preserve">penalties </w:t>
      </w:r>
      <w:r>
        <w:rPr>
          <w:sz w:val="24"/>
          <w:szCs w:val="24"/>
        </w:rPr>
        <w:t>that discourage</w:t>
      </w:r>
      <w:r w:rsidR="00E9033B" w:rsidRPr="00C92029">
        <w:rPr>
          <w:sz w:val="24"/>
          <w:szCs w:val="24"/>
        </w:rPr>
        <w:t xml:space="preserve"> the excessive use of emergency room facilities.  Consider an alternative approach </w:t>
      </w:r>
      <w:r>
        <w:rPr>
          <w:sz w:val="24"/>
          <w:szCs w:val="24"/>
        </w:rPr>
        <w:t>that employs</w:t>
      </w:r>
      <w:r w:rsidR="00E9033B" w:rsidRPr="00C92029">
        <w:rPr>
          <w:sz w:val="24"/>
          <w:szCs w:val="24"/>
        </w:rPr>
        <w:t xml:space="preserve"> nanobots </w:t>
      </w:r>
      <w:r w:rsidR="0024622C">
        <w:rPr>
          <w:sz w:val="24"/>
          <w:szCs w:val="24"/>
        </w:rPr>
        <w:t>to</w:t>
      </w:r>
      <w:r w:rsidR="00E9033B" w:rsidRPr="00C92029">
        <w:rPr>
          <w:sz w:val="24"/>
          <w:szCs w:val="24"/>
        </w:rPr>
        <w:t xml:space="preserve"> </w:t>
      </w:r>
      <w:r w:rsidR="009B1526" w:rsidRPr="00C92029">
        <w:rPr>
          <w:sz w:val="24"/>
          <w:szCs w:val="24"/>
        </w:rPr>
        <w:t xml:space="preserve">provide continuous readings of vital signs and related chemistries. </w:t>
      </w:r>
      <w:r w:rsidR="0024622C">
        <w:rPr>
          <w:sz w:val="24"/>
          <w:szCs w:val="24"/>
        </w:rPr>
        <w:t xml:space="preserve"> Yes, the nanobots would be implanted under human skin.</w:t>
      </w:r>
    </w:p>
    <w:p w14:paraId="5BCFE55E" w14:textId="7D92444F" w:rsidR="00066897" w:rsidRPr="0024622C" w:rsidRDefault="0024622C" w:rsidP="00D959F5">
      <w:pPr>
        <w:rPr>
          <w:sz w:val="24"/>
          <w:szCs w:val="24"/>
        </w:rPr>
      </w:pPr>
      <w:r>
        <w:rPr>
          <w:sz w:val="24"/>
          <w:szCs w:val="24"/>
        </w:rPr>
        <w:lastRenderedPageBreak/>
        <w:t>I</w:t>
      </w:r>
      <w:r w:rsidR="00066897" w:rsidRPr="0024622C">
        <w:rPr>
          <w:sz w:val="24"/>
          <w:szCs w:val="24"/>
        </w:rPr>
        <w:t>ncome distribution.  Imagine a</w:t>
      </w:r>
      <w:r>
        <w:rPr>
          <w:sz w:val="24"/>
          <w:szCs w:val="24"/>
        </w:rPr>
        <w:t>n economically prosperous society</w:t>
      </w:r>
      <w:r w:rsidR="00066897" w:rsidRPr="0024622C">
        <w:rPr>
          <w:sz w:val="24"/>
          <w:szCs w:val="24"/>
        </w:rPr>
        <w:t xml:space="preserve"> in which humans routinely live to ages of 100 years or more.  Entrepreneurship concentrates </w:t>
      </w:r>
      <w:r w:rsidR="003C78C2" w:rsidRPr="0024622C">
        <w:rPr>
          <w:sz w:val="24"/>
          <w:szCs w:val="24"/>
        </w:rPr>
        <w:t xml:space="preserve">new </w:t>
      </w:r>
      <w:r w:rsidR="00066897" w:rsidRPr="0024622C">
        <w:rPr>
          <w:sz w:val="24"/>
          <w:szCs w:val="24"/>
        </w:rPr>
        <w:t>wealth in the hands of an increasingly small group of people.  How will that society pay for the needs of persons not in the work</w:t>
      </w:r>
      <w:r w:rsidR="003C78C2" w:rsidRPr="0024622C">
        <w:rPr>
          <w:sz w:val="24"/>
          <w:szCs w:val="24"/>
        </w:rPr>
        <w:t xml:space="preserve">force, such as students and retirees?  The traditional solution has been population growth through higher birth rates and immigration so as to rebalance the ratio of workers to non-workers.  Devise an income distribution policy that works more or less automatically without the dysfunctional effects of population booms and forced redistribution of incomes. </w:t>
      </w:r>
    </w:p>
    <w:p w14:paraId="72F58A4E" w14:textId="77777777" w:rsidR="0024622C" w:rsidRDefault="003C78C2" w:rsidP="00D959F5">
      <w:pPr>
        <w:rPr>
          <w:sz w:val="24"/>
          <w:szCs w:val="24"/>
        </w:rPr>
      </w:pPr>
      <w:r w:rsidRPr="0024622C">
        <w:rPr>
          <w:sz w:val="24"/>
          <w:szCs w:val="24"/>
        </w:rPr>
        <w:t>Space exploration.  For a fraction of the h</w:t>
      </w:r>
      <w:r w:rsidR="00BC5F55" w:rsidRPr="0024622C">
        <w:rPr>
          <w:sz w:val="24"/>
          <w:szCs w:val="24"/>
        </w:rPr>
        <w:t xml:space="preserve">undreds of billions of dollars </w:t>
      </w:r>
      <w:r w:rsidRPr="0024622C">
        <w:rPr>
          <w:sz w:val="24"/>
          <w:szCs w:val="24"/>
        </w:rPr>
        <w:t xml:space="preserve">necessary to organize a three-year, Apollo-like expedition to the most Earth-like planet in the solar system, NASA could establish a colony of robots on Mars.  </w:t>
      </w:r>
      <w:r w:rsidR="00F16E84" w:rsidRPr="0024622C">
        <w:rPr>
          <w:sz w:val="24"/>
          <w:szCs w:val="24"/>
        </w:rPr>
        <w:t xml:space="preserve">Devise a plan that uses low-cost (possibly commercial) launch vehicles and high-thrust spacecraft that would allow humans to make short-term visits to that robotic colony.  Don’t dismiss the long-term possibility of re-engineering humans to live permanently on Mars.  It’s a radical concept, but the notion of the cyborg (a cybernetic modified organism) was first proposed by people planning space flights. </w:t>
      </w:r>
    </w:p>
    <w:p w14:paraId="61373647" w14:textId="4C6F6C34" w:rsidR="00F16E84" w:rsidRDefault="0024622C" w:rsidP="00D959F5">
      <w:pPr>
        <w:rPr>
          <w:sz w:val="24"/>
          <w:szCs w:val="24"/>
        </w:rPr>
      </w:pPr>
      <w:r>
        <w:rPr>
          <w:sz w:val="24"/>
          <w:szCs w:val="24"/>
        </w:rPr>
        <w:t>E</w:t>
      </w:r>
      <w:r w:rsidR="00F16E84">
        <w:rPr>
          <w:sz w:val="24"/>
          <w:szCs w:val="24"/>
        </w:rPr>
        <w:t>du</w:t>
      </w:r>
      <w:r>
        <w:rPr>
          <w:sz w:val="24"/>
          <w:szCs w:val="24"/>
        </w:rPr>
        <w:t>cation</w:t>
      </w:r>
      <w:r w:rsidR="00F16E84">
        <w:rPr>
          <w:sz w:val="24"/>
          <w:szCs w:val="24"/>
        </w:rPr>
        <w:t xml:space="preserve">.  </w:t>
      </w:r>
      <w:r w:rsidR="0015207E">
        <w:rPr>
          <w:sz w:val="24"/>
          <w:szCs w:val="24"/>
        </w:rPr>
        <w:t xml:space="preserve">Classroom education is expensive and labor-intensive.  </w:t>
      </w:r>
      <w:r w:rsidR="00F16E84">
        <w:rPr>
          <w:sz w:val="24"/>
          <w:szCs w:val="24"/>
        </w:rPr>
        <w:t>On-line educa</w:t>
      </w:r>
      <w:r w:rsidR="0015207E">
        <w:rPr>
          <w:sz w:val="24"/>
          <w:szCs w:val="24"/>
        </w:rPr>
        <w:t>tion (students on computers) does not work as well.  Imagine a personalized regime of education conducted by artificial intelligent robots – one device issued to each student when that person starts school.</w:t>
      </w:r>
    </w:p>
    <w:p w14:paraId="1E2A320A" w14:textId="3764BEBD" w:rsidR="00C23898" w:rsidRPr="0024622C" w:rsidRDefault="00C23898" w:rsidP="00D959F5">
      <w:pPr>
        <w:rPr>
          <w:sz w:val="24"/>
          <w:szCs w:val="24"/>
        </w:rPr>
      </w:pPr>
      <w:r w:rsidRPr="0024622C">
        <w:rPr>
          <w:sz w:val="24"/>
          <w:szCs w:val="24"/>
        </w:rPr>
        <w:t>National defense.  Urban warfare waged against terrorist groups is particularly dangerous to</w:t>
      </w:r>
      <w:r w:rsidR="0024622C">
        <w:rPr>
          <w:sz w:val="24"/>
          <w:szCs w:val="24"/>
        </w:rPr>
        <w:t xml:space="preserve"> the troops on the ground.</w:t>
      </w:r>
      <w:r w:rsidR="00CA7138" w:rsidRPr="0024622C">
        <w:rPr>
          <w:sz w:val="24"/>
          <w:szCs w:val="24"/>
        </w:rPr>
        <w:t xml:space="preserve">  Remotely piloted drones have started to tip the advantage to anti-terrorist forces.  Take the next step and imagine autonomous entities o</w:t>
      </w:r>
      <w:r w:rsidR="0024622C">
        <w:rPr>
          <w:sz w:val="24"/>
          <w:szCs w:val="24"/>
        </w:rPr>
        <w:t>f ever-decreasing size possessing</w:t>
      </w:r>
      <w:r w:rsidR="00CA7138" w:rsidRPr="0024622C">
        <w:rPr>
          <w:sz w:val="24"/>
          <w:szCs w:val="24"/>
        </w:rPr>
        <w:t xml:space="preserve"> image-recognition capabilities </w:t>
      </w:r>
      <w:r w:rsidR="0024622C">
        <w:rPr>
          <w:sz w:val="24"/>
          <w:szCs w:val="24"/>
        </w:rPr>
        <w:t>with the authority to kill.  The entities might operate on the basis of swarm theory in which small units with limited capabilities work collectively to enhance intelligence.</w:t>
      </w:r>
    </w:p>
    <w:p w14:paraId="53CE60DB" w14:textId="7E36F772" w:rsidR="009C0B8E" w:rsidRPr="00C81233" w:rsidRDefault="009C0B8E" w:rsidP="00D959F5">
      <w:pPr>
        <w:rPr>
          <w:sz w:val="24"/>
          <w:szCs w:val="24"/>
        </w:rPr>
      </w:pPr>
      <w:r w:rsidRPr="00C81233">
        <w:rPr>
          <w:sz w:val="24"/>
          <w:szCs w:val="24"/>
        </w:rPr>
        <w:t>Cybersecurity.  By breaking into the wide variety of computer systems that humans use for modern life, malicious individuals and foreign agents can disrupt power grids and steal personal information.  The conventional approach</w:t>
      </w:r>
      <w:r w:rsidR="00CC48B0" w:rsidRPr="00C81233">
        <w:rPr>
          <w:sz w:val="24"/>
          <w:szCs w:val="24"/>
        </w:rPr>
        <w:t xml:space="preserve"> to such activity is prohibition</w:t>
      </w:r>
      <w:r w:rsidR="00A828D9" w:rsidRPr="00C81233">
        <w:rPr>
          <w:sz w:val="24"/>
          <w:szCs w:val="24"/>
        </w:rPr>
        <w:t>,</w:t>
      </w:r>
      <w:r w:rsidRPr="00C81233">
        <w:rPr>
          <w:sz w:val="24"/>
          <w:szCs w:val="24"/>
        </w:rPr>
        <w:t xml:space="preserve"> prosecution</w:t>
      </w:r>
      <w:r w:rsidR="00A828D9" w:rsidRPr="00C81233">
        <w:rPr>
          <w:sz w:val="24"/>
          <w:szCs w:val="24"/>
        </w:rPr>
        <w:t>, and computer firewalls</w:t>
      </w:r>
      <w:r w:rsidRPr="00C81233">
        <w:rPr>
          <w:sz w:val="24"/>
          <w:szCs w:val="24"/>
        </w:rPr>
        <w:t>.  Consider the ways in which government information systems can be made more secure through technologies like mesh networks and</w:t>
      </w:r>
      <w:r w:rsidR="00A828D9" w:rsidRPr="00C81233">
        <w:rPr>
          <w:sz w:val="24"/>
          <w:szCs w:val="24"/>
        </w:rPr>
        <w:t xml:space="preserve"> cryptography.</w:t>
      </w:r>
    </w:p>
    <w:p w14:paraId="75E8D410" w14:textId="1EF63F4A" w:rsidR="008B7A5E" w:rsidRPr="008B7A5E" w:rsidRDefault="00FA63D1" w:rsidP="00D959F5">
      <w:pPr>
        <w:rPr>
          <w:sz w:val="24"/>
          <w:szCs w:val="24"/>
        </w:rPr>
      </w:pPr>
      <w:r>
        <w:rPr>
          <w:color w:val="000000" w:themeColor="text1"/>
          <w:sz w:val="24"/>
          <w:szCs w:val="24"/>
        </w:rPr>
        <w:t>Other impending technologies may respond to public policies as the methods for governing them become more familiar.  Here are a few more:</w:t>
      </w:r>
      <w:r w:rsidR="008B7A5E" w:rsidRPr="008B7A5E">
        <w:rPr>
          <w:sz w:val="24"/>
          <w:szCs w:val="24"/>
        </w:rPr>
        <w:t xml:space="preserve">  household robots,</w:t>
      </w:r>
      <w:r w:rsidR="00755248">
        <w:rPr>
          <w:sz w:val="24"/>
          <w:szCs w:val="24"/>
        </w:rPr>
        <w:t xml:space="preserve"> hydrogen fueled cars,</w:t>
      </w:r>
      <w:r w:rsidR="008B7A5E" w:rsidRPr="008B7A5E">
        <w:rPr>
          <w:sz w:val="24"/>
          <w:szCs w:val="24"/>
        </w:rPr>
        <w:t xml:space="preserve"> Dyson’s spheres, space elevators, terraforming techniques, fusion rocket engines, VASMIR powered rocketships</w:t>
      </w:r>
      <w:r w:rsidR="00755248" w:rsidRPr="00FA63D1">
        <w:rPr>
          <w:sz w:val="24"/>
          <w:szCs w:val="24"/>
        </w:rPr>
        <w:t>, nanocomputers,</w:t>
      </w:r>
      <w:r w:rsidR="008B7A5E" w:rsidRPr="00FA63D1">
        <w:rPr>
          <w:sz w:val="24"/>
          <w:szCs w:val="24"/>
        </w:rPr>
        <w:t xml:space="preserve"> microbivores, biological and molecular assembl</w:t>
      </w:r>
      <w:r w:rsidR="00755248" w:rsidRPr="00FA63D1">
        <w:rPr>
          <w:sz w:val="24"/>
          <w:szCs w:val="24"/>
        </w:rPr>
        <w:t>ers, 3-D printers,</w:t>
      </w:r>
      <w:r w:rsidR="008B7A5E" w:rsidRPr="00FA63D1">
        <w:rPr>
          <w:sz w:val="24"/>
          <w:szCs w:val="24"/>
        </w:rPr>
        <w:t xml:space="preserve"> somatic-cell engineering, neural nets, genetic algorithms, fusion power, communication with extraterrestrial civilizations, teletransportation (also known as </w:t>
      </w:r>
      <w:r w:rsidR="008B7A5E" w:rsidRPr="00FA63D1">
        <w:rPr>
          <w:sz w:val="24"/>
          <w:szCs w:val="24"/>
        </w:rPr>
        <w:lastRenderedPageBreak/>
        <w:t xml:space="preserve">teleportation), missile shields, </w:t>
      </w:r>
      <w:r w:rsidRPr="00FA63D1">
        <w:rPr>
          <w:sz w:val="24"/>
          <w:szCs w:val="24"/>
        </w:rPr>
        <w:t xml:space="preserve">patent trolls </w:t>
      </w:r>
      <w:r w:rsidR="008B7A5E" w:rsidRPr="00FA63D1">
        <w:rPr>
          <w:sz w:val="24"/>
          <w:szCs w:val="24"/>
        </w:rPr>
        <w:t>and cavorite</w:t>
      </w:r>
      <w:r w:rsidRPr="00FA63D1">
        <w:rPr>
          <w:sz w:val="24"/>
          <w:szCs w:val="24"/>
        </w:rPr>
        <w:t xml:space="preserve"> guns.  Can you distinguish the ficti</w:t>
      </w:r>
      <w:r w:rsidR="00CD3BDC">
        <w:rPr>
          <w:sz w:val="24"/>
          <w:szCs w:val="24"/>
        </w:rPr>
        <w:t>onal technologies from the real?</w:t>
      </w:r>
      <w:r w:rsidRPr="00FA63D1">
        <w:rPr>
          <w:sz w:val="24"/>
          <w:szCs w:val="24"/>
        </w:rPr>
        <w:t xml:space="preserve">  </w:t>
      </w:r>
      <w:r w:rsidR="008B7A5E" w:rsidRPr="00FA63D1">
        <w:rPr>
          <w:sz w:val="24"/>
          <w:szCs w:val="24"/>
        </w:rPr>
        <w:t xml:space="preserve"> </w:t>
      </w:r>
      <w:r>
        <w:rPr>
          <w:sz w:val="24"/>
          <w:szCs w:val="24"/>
        </w:rPr>
        <w:t xml:space="preserve">Scientists once thought teleportation to be fictional until they discovered quantum entanglement.  Still, it may remain hard to </w:t>
      </w:r>
      <w:r w:rsidR="00D959F5">
        <w:rPr>
          <w:sz w:val="24"/>
          <w:szCs w:val="24"/>
        </w:rPr>
        <w:t xml:space="preserve">disable an aircraft with a gun that shoots the fictional </w:t>
      </w:r>
      <w:r>
        <w:rPr>
          <w:sz w:val="24"/>
          <w:szCs w:val="24"/>
        </w:rPr>
        <w:t xml:space="preserve">anti-gravity </w:t>
      </w:r>
      <w:r w:rsidR="00D959F5">
        <w:rPr>
          <w:sz w:val="24"/>
          <w:szCs w:val="24"/>
        </w:rPr>
        <w:t>substance called cavorite.  As for the rest, be prepared for new challenges and the methods arising from them.</w:t>
      </w:r>
    </w:p>
    <w:p w14:paraId="271057D4" w14:textId="77777777" w:rsidR="00DA20EC" w:rsidRDefault="00DA20EC" w:rsidP="00D959F5">
      <w:pPr>
        <w:rPr>
          <w:color w:val="000000" w:themeColor="text1"/>
          <w:sz w:val="24"/>
          <w:szCs w:val="24"/>
        </w:rPr>
      </w:pPr>
    </w:p>
    <w:p w14:paraId="3906308E" w14:textId="5F5A75AF" w:rsidR="00CC48B0" w:rsidRDefault="00CC48B0" w:rsidP="00D959F5">
      <w:pPr>
        <w:rPr>
          <w:color w:val="000000" w:themeColor="text1"/>
          <w:sz w:val="24"/>
          <w:szCs w:val="24"/>
        </w:rPr>
      </w:pPr>
      <w:r>
        <w:rPr>
          <w:color w:val="000000" w:themeColor="text1"/>
          <w:sz w:val="24"/>
          <w:szCs w:val="24"/>
        </w:rPr>
        <w:br w:type="page"/>
      </w:r>
    </w:p>
    <w:p w14:paraId="6971A1DC" w14:textId="475B774C" w:rsidR="00B94658" w:rsidRPr="00F241FE" w:rsidRDefault="00B94658" w:rsidP="00D959F5">
      <w:pPr>
        <w:rPr>
          <w:color w:val="000000" w:themeColor="text1"/>
          <w:sz w:val="24"/>
          <w:szCs w:val="24"/>
          <w:u w:val="single"/>
        </w:rPr>
      </w:pPr>
      <w:r w:rsidRPr="00F241FE">
        <w:rPr>
          <w:color w:val="000000" w:themeColor="text1"/>
          <w:sz w:val="24"/>
          <w:szCs w:val="24"/>
          <w:u w:val="single"/>
        </w:rPr>
        <w:lastRenderedPageBreak/>
        <w:t>References</w:t>
      </w:r>
    </w:p>
    <w:p w14:paraId="6D350B8E" w14:textId="72F8FD85" w:rsidR="00DB05CF" w:rsidRDefault="00DB05CF" w:rsidP="00D959F5">
      <w:pPr>
        <w:rPr>
          <w:color w:val="000000" w:themeColor="text1"/>
          <w:sz w:val="24"/>
          <w:szCs w:val="24"/>
        </w:rPr>
      </w:pPr>
      <w:r>
        <w:rPr>
          <w:color w:val="000000" w:themeColor="text1"/>
          <w:sz w:val="24"/>
          <w:szCs w:val="24"/>
        </w:rPr>
        <w:t xml:space="preserve">Asimov, Isaac, </w:t>
      </w:r>
      <w:r w:rsidR="00BF56CA">
        <w:rPr>
          <w:color w:val="000000" w:themeColor="text1"/>
          <w:sz w:val="24"/>
          <w:szCs w:val="24"/>
        </w:rPr>
        <w:t xml:space="preserve">1941.  “Reason,” </w:t>
      </w:r>
      <w:r w:rsidR="00BF56CA" w:rsidRPr="00BF56CA">
        <w:rPr>
          <w:i/>
          <w:color w:val="000000" w:themeColor="text1"/>
          <w:sz w:val="24"/>
          <w:szCs w:val="24"/>
        </w:rPr>
        <w:t>Astounding Science Fiction</w:t>
      </w:r>
      <w:r w:rsidR="00BF56CA">
        <w:rPr>
          <w:color w:val="000000" w:themeColor="text1"/>
          <w:sz w:val="24"/>
          <w:szCs w:val="24"/>
        </w:rPr>
        <w:t>.  (April).</w:t>
      </w:r>
    </w:p>
    <w:p w14:paraId="611B62AA" w14:textId="392D23DB" w:rsidR="00B31671" w:rsidRDefault="00B31671" w:rsidP="00D959F5">
      <w:pPr>
        <w:rPr>
          <w:color w:val="000000" w:themeColor="text1"/>
          <w:sz w:val="24"/>
          <w:szCs w:val="24"/>
        </w:rPr>
      </w:pPr>
      <w:r>
        <w:rPr>
          <w:color w:val="000000" w:themeColor="text1"/>
          <w:sz w:val="24"/>
          <w:szCs w:val="24"/>
        </w:rPr>
        <w:t xml:space="preserve">Brzezinski, Zbigniew, 1993.  </w:t>
      </w:r>
      <w:r>
        <w:rPr>
          <w:i/>
          <w:color w:val="000000" w:themeColor="text1"/>
          <w:sz w:val="24"/>
          <w:szCs w:val="24"/>
        </w:rPr>
        <w:t>Out of Control: Global Turmoil on the Eve of the Twenty-first Century.</w:t>
      </w:r>
      <w:r w:rsidR="000B152E">
        <w:rPr>
          <w:color w:val="000000" w:themeColor="text1"/>
          <w:sz w:val="24"/>
          <w:szCs w:val="24"/>
        </w:rPr>
        <w:t xml:space="preserve">  Touchstone.</w:t>
      </w:r>
    </w:p>
    <w:p w14:paraId="5A80536F" w14:textId="6C89BF91" w:rsidR="00DB05CF" w:rsidRDefault="00F17A94" w:rsidP="00D959F5">
      <w:pPr>
        <w:rPr>
          <w:color w:val="000000" w:themeColor="text1"/>
          <w:sz w:val="24"/>
          <w:szCs w:val="24"/>
        </w:rPr>
      </w:pPr>
      <w:r>
        <w:rPr>
          <w:color w:val="000000" w:themeColor="text1"/>
          <w:sz w:val="24"/>
          <w:szCs w:val="24"/>
        </w:rPr>
        <w:t>Christensen</w:t>
      </w:r>
      <w:r w:rsidR="00DB05CF">
        <w:rPr>
          <w:color w:val="000000" w:themeColor="text1"/>
          <w:sz w:val="24"/>
          <w:szCs w:val="24"/>
        </w:rPr>
        <w:t xml:space="preserve">, Clayton, 1997.  </w:t>
      </w:r>
      <w:r w:rsidR="00DB05CF" w:rsidRPr="00DB05CF">
        <w:rPr>
          <w:i/>
          <w:color w:val="000000" w:themeColor="text1"/>
          <w:sz w:val="24"/>
          <w:szCs w:val="24"/>
        </w:rPr>
        <w:t>The Innovator’s Dilemma</w:t>
      </w:r>
      <w:r w:rsidR="00DB05CF">
        <w:rPr>
          <w:color w:val="000000" w:themeColor="text1"/>
          <w:sz w:val="24"/>
          <w:szCs w:val="24"/>
        </w:rPr>
        <w:t>.  HarperBusiness.</w:t>
      </w:r>
    </w:p>
    <w:p w14:paraId="5E957EE3" w14:textId="1694835D" w:rsidR="00DB05CF" w:rsidRPr="00DB05CF" w:rsidRDefault="00DB05CF" w:rsidP="00D959F5">
      <w:pPr>
        <w:rPr>
          <w:color w:val="000000" w:themeColor="text1"/>
          <w:sz w:val="24"/>
          <w:szCs w:val="24"/>
        </w:rPr>
      </w:pPr>
      <w:r>
        <w:rPr>
          <w:color w:val="000000" w:themeColor="text1"/>
          <w:sz w:val="24"/>
          <w:szCs w:val="24"/>
        </w:rPr>
        <w:t xml:space="preserve">Cleveland, Harlan, 2002.  </w:t>
      </w:r>
      <w:r>
        <w:rPr>
          <w:i/>
          <w:color w:val="000000" w:themeColor="text1"/>
          <w:sz w:val="24"/>
          <w:szCs w:val="24"/>
        </w:rPr>
        <w:t>Nobody in Charge: Essays on the Future of Leadership</w:t>
      </w:r>
      <w:r>
        <w:rPr>
          <w:color w:val="000000" w:themeColor="text1"/>
          <w:sz w:val="24"/>
          <w:szCs w:val="24"/>
        </w:rPr>
        <w:t>.  Jossey-Bass.</w:t>
      </w:r>
    </w:p>
    <w:p w14:paraId="4F32C42A" w14:textId="04AE6E42" w:rsidR="00782EDE" w:rsidRDefault="00782EDE" w:rsidP="00D959F5">
      <w:pPr>
        <w:rPr>
          <w:color w:val="000000" w:themeColor="text1"/>
          <w:sz w:val="24"/>
          <w:szCs w:val="24"/>
        </w:rPr>
      </w:pPr>
      <w:r>
        <w:rPr>
          <w:color w:val="000000" w:themeColor="text1"/>
          <w:sz w:val="24"/>
          <w:szCs w:val="24"/>
        </w:rPr>
        <w:t xml:space="preserve">Corn, Joseph, 2002.  </w:t>
      </w:r>
      <w:r>
        <w:rPr>
          <w:i/>
          <w:color w:val="000000" w:themeColor="text1"/>
          <w:sz w:val="24"/>
          <w:szCs w:val="24"/>
        </w:rPr>
        <w:t>The Winged Gospel</w:t>
      </w:r>
      <w:r w:rsidR="00354E82">
        <w:rPr>
          <w:i/>
          <w:color w:val="000000" w:themeColor="text1"/>
          <w:sz w:val="24"/>
          <w:szCs w:val="24"/>
        </w:rPr>
        <w:t>: America’s Romance with Aviation</w:t>
      </w:r>
      <w:r>
        <w:rPr>
          <w:color w:val="000000" w:themeColor="text1"/>
          <w:sz w:val="24"/>
          <w:szCs w:val="24"/>
        </w:rPr>
        <w:t>.  Johns Hopkins University Press.</w:t>
      </w:r>
    </w:p>
    <w:p w14:paraId="70045201" w14:textId="652885C1" w:rsidR="00354E82" w:rsidRPr="00354E82" w:rsidRDefault="00354E82" w:rsidP="00D959F5">
      <w:pPr>
        <w:rPr>
          <w:color w:val="000000" w:themeColor="text1"/>
          <w:sz w:val="24"/>
          <w:szCs w:val="24"/>
        </w:rPr>
      </w:pPr>
      <w:r w:rsidRPr="00354E82">
        <w:rPr>
          <w:sz w:val="24"/>
          <w:szCs w:val="24"/>
        </w:rPr>
        <w:t>Feynman</w:t>
      </w:r>
      <w:r>
        <w:rPr>
          <w:sz w:val="24"/>
          <w:szCs w:val="24"/>
        </w:rPr>
        <w:t>, Richard, 1959</w:t>
      </w:r>
      <w:r w:rsidRPr="00354E82">
        <w:rPr>
          <w:sz w:val="24"/>
          <w:szCs w:val="24"/>
        </w:rPr>
        <w:t xml:space="preserve">. </w:t>
      </w:r>
      <w:r w:rsidR="00BF56CA">
        <w:rPr>
          <w:sz w:val="24"/>
          <w:szCs w:val="24"/>
        </w:rPr>
        <w:t>“</w:t>
      </w:r>
      <w:r w:rsidRPr="00BF56CA">
        <w:rPr>
          <w:sz w:val="24"/>
          <w:szCs w:val="24"/>
        </w:rPr>
        <w:t>There’s Plenty of Room at the Bottom: An Invitation to Enter a New Field of Physics</w:t>
      </w:r>
      <w:r w:rsidRPr="00354E82">
        <w:rPr>
          <w:i/>
          <w:sz w:val="24"/>
          <w:szCs w:val="24"/>
        </w:rPr>
        <w:t>.</w:t>
      </w:r>
      <w:r w:rsidR="00BF56CA">
        <w:rPr>
          <w:sz w:val="24"/>
          <w:szCs w:val="24"/>
        </w:rPr>
        <w:t>”</w:t>
      </w:r>
      <w:r w:rsidRPr="00354E82">
        <w:rPr>
          <w:sz w:val="24"/>
          <w:szCs w:val="24"/>
        </w:rPr>
        <w:t xml:space="preserve"> Lecture transcript: </w:t>
      </w:r>
      <w:hyperlink r:id="rId8" w:history="1">
        <w:r w:rsidRPr="00354E82">
          <w:rPr>
            <w:rStyle w:val="Hyperlink"/>
            <w:sz w:val="24"/>
            <w:szCs w:val="24"/>
          </w:rPr>
          <w:t>http://www.zyvex.com/nanotech/feynman.html</w:t>
        </w:r>
      </w:hyperlink>
    </w:p>
    <w:p w14:paraId="05C8098E" w14:textId="24958FEB" w:rsidR="00C741C7" w:rsidRDefault="00C741C7" w:rsidP="00D959F5">
      <w:pPr>
        <w:rPr>
          <w:color w:val="000000" w:themeColor="text1"/>
          <w:sz w:val="24"/>
          <w:szCs w:val="24"/>
        </w:rPr>
      </w:pPr>
      <w:r>
        <w:rPr>
          <w:color w:val="000000" w:themeColor="text1"/>
          <w:sz w:val="24"/>
          <w:szCs w:val="24"/>
        </w:rPr>
        <w:t xml:space="preserve">Freeman, Christopher, 1975.  “Malthus With a Computer,” in H. S. D. Cole et. al., </w:t>
      </w:r>
      <w:r w:rsidRPr="00C741C7">
        <w:rPr>
          <w:i/>
          <w:color w:val="000000" w:themeColor="text1"/>
          <w:sz w:val="24"/>
          <w:szCs w:val="24"/>
        </w:rPr>
        <w:t>Models of Doom: A Critique of the Lim</w:t>
      </w:r>
      <w:r w:rsidR="00755248">
        <w:rPr>
          <w:i/>
          <w:color w:val="000000" w:themeColor="text1"/>
          <w:sz w:val="24"/>
          <w:szCs w:val="24"/>
        </w:rPr>
        <w:t>i</w:t>
      </w:r>
      <w:r w:rsidRPr="00C741C7">
        <w:rPr>
          <w:i/>
          <w:color w:val="000000" w:themeColor="text1"/>
          <w:sz w:val="24"/>
          <w:szCs w:val="24"/>
        </w:rPr>
        <w:t>ts to Growth</w:t>
      </w:r>
      <w:r>
        <w:rPr>
          <w:color w:val="000000" w:themeColor="text1"/>
          <w:sz w:val="24"/>
          <w:szCs w:val="24"/>
        </w:rPr>
        <w:t>.  Universe Books.</w:t>
      </w:r>
    </w:p>
    <w:p w14:paraId="5C663570" w14:textId="3E753371" w:rsidR="00755248" w:rsidRPr="00755248" w:rsidRDefault="00755248" w:rsidP="00D959F5">
      <w:pPr>
        <w:rPr>
          <w:color w:val="000000" w:themeColor="text1"/>
          <w:sz w:val="24"/>
          <w:szCs w:val="24"/>
        </w:rPr>
      </w:pPr>
      <w:r>
        <w:rPr>
          <w:color w:val="000000" w:themeColor="text1"/>
          <w:sz w:val="24"/>
          <w:szCs w:val="24"/>
        </w:rPr>
        <w:t xml:space="preserve">Hawking, Stephen, 2014.  “Stephen Hawking warns artificial intelligence could end mankind.” </w:t>
      </w:r>
      <w:r>
        <w:rPr>
          <w:i/>
          <w:color w:val="000000" w:themeColor="text1"/>
          <w:sz w:val="24"/>
          <w:szCs w:val="24"/>
        </w:rPr>
        <w:t>BBC News</w:t>
      </w:r>
      <w:r>
        <w:rPr>
          <w:color w:val="000000" w:themeColor="text1"/>
          <w:sz w:val="24"/>
          <w:szCs w:val="24"/>
        </w:rPr>
        <w:t xml:space="preserve"> (December 2).</w:t>
      </w:r>
    </w:p>
    <w:p w14:paraId="18BEE199" w14:textId="5743BAE8" w:rsidR="00755248" w:rsidRPr="00755248" w:rsidRDefault="00755248" w:rsidP="00D959F5">
      <w:pPr>
        <w:rPr>
          <w:color w:val="000000" w:themeColor="text1"/>
          <w:sz w:val="24"/>
          <w:szCs w:val="24"/>
        </w:rPr>
      </w:pPr>
      <w:r>
        <w:rPr>
          <w:color w:val="000000" w:themeColor="text1"/>
          <w:sz w:val="24"/>
          <w:szCs w:val="24"/>
        </w:rPr>
        <w:t xml:space="preserve">Joy, Bill, 2000.  “Why the Future Doesn’t Need Us.”  </w:t>
      </w:r>
      <w:r>
        <w:rPr>
          <w:i/>
          <w:color w:val="000000" w:themeColor="text1"/>
          <w:sz w:val="24"/>
          <w:szCs w:val="24"/>
        </w:rPr>
        <w:t>Wired</w:t>
      </w:r>
      <w:r>
        <w:rPr>
          <w:color w:val="000000" w:themeColor="text1"/>
          <w:sz w:val="24"/>
          <w:szCs w:val="24"/>
        </w:rPr>
        <w:t xml:space="preserve"> (April 1).</w:t>
      </w:r>
    </w:p>
    <w:p w14:paraId="685CF08D" w14:textId="0C9EF51C" w:rsidR="00951907" w:rsidRDefault="00951907" w:rsidP="00D959F5">
      <w:pPr>
        <w:rPr>
          <w:color w:val="000000" w:themeColor="text1"/>
          <w:sz w:val="24"/>
          <w:szCs w:val="24"/>
        </w:rPr>
      </w:pPr>
      <w:r>
        <w:rPr>
          <w:color w:val="000000" w:themeColor="text1"/>
          <w:sz w:val="24"/>
          <w:szCs w:val="24"/>
        </w:rPr>
        <w:t xml:space="preserve">Kealey, Terence, 1996.  </w:t>
      </w:r>
      <w:r>
        <w:rPr>
          <w:i/>
          <w:color w:val="000000" w:themeColor="text1"/>
          <w:sz w:val="24"/>
          <w:szCs w:val="24"/>
        </w:rPr>
        <w:t>The Economic Laws of Scientific Research.</w:t>
      </w:r>
      <w:r>
        <w:rPr>
          <w:color w:val="000000" w:themeColor="text1"/>
          <w:sz w:val="24"/>
          <w:szCs w:val="24"/>
        </w:rPr>
        <w:t xml:space="preserve">  Palgrave Macmillan.</w:t>
      </w:r>
    </w:p>
    <w:p w14:paraId="50853088" w14:textId="01D5FD08" w:rsidR="00951907" w:rsidRDefault="00951907" w:rsidP="00D959F5">
      <w:pPr>
        <w:rPr>
          <w:color w:val="000000" w:themeColor="text1"/>
          <w:sz w:val="24"/>
          <w:szCs w:val="24"/>
        </w:rPr>
      </w:pPr>
      <w:r>
        <w:rPr>
          <w:color w:val="000000" w:themeColor="text1"/>
          <w:sz w:val="24"/>
          <w:szCs w:val="24"/>
        </w:rPr>
        <w:t xml:space="preserve">Kealey, Terence, 2008.  </w:t>
      </w:r>
      <w:r>
        <w:rPr>
          <w:i/>
          <w:color w:val="000000" w:themeColor="text1"/>
          <w:sz w:val="24"/>
          <w:szCs w:val="24"/>
        </w:rPr>
        <w:t>Sex, Science &amp; Profits: How People Evolved to Make Money</w:t>
      </w:r>
      <w:r>
        <w:rPr>
          <w:color w:val="000000" w:themeColor="text1"/>
          <w:sz w:val="24"/>
          <w:szCs w:val="24"/>
        </w:rPr>
        <w:t>.  Vintage.</w:t>
      </w:r>
    </w:p>
    <w:p w14:paraId="70148298" w14:textId="3EB0C253" w:rsidR="00F241FE" w:rsidRDefault="00F241FE" w:rsidP="00D959F5">
      <w:pPr>
        <w:rPr>
          <w:color w:val="000000" w:themeColor="text1"/>
          <w:sz w:val="24"/>
          <w:szCs w:val="24"/>
        </w:rPr>
      </w:pPr>
      <w:r>
        <w:rPr>
          <w:color w:val="000000" w:themeColor="text1"/>
          <w:sz w:val="24"/>
          <w:szCs w:val="24"/>
        </w:rPr>
        <w:t xml:space="preserve">Kurzweil, Ray, 2005.  </w:t>
      </w:r>
      <w:r w:rsidRPr="00F241FE">
        <w:rPr>
          <w:i/>
          <w:color w:val="000000" w:themeColor="text1"/>
          <w:sz w:val="24"/>
          <w:szCs w:val="24"/>
        </w:rPr>
        <w:t>The Singularity Is Near: When Humans Transcend Biology</w:t>
      </w:r>
      <w:r>
        <w:rPr>
          <w:color w:val="000000" w:themeColor="text1"/>
          <w:sz w:val="24"/>
          <w:szCs w:val="24"/>
        </w:rPr>
        <w:t>.  Penguin Books.</w:t>
      </w:r>
    </w:p>
    <w:p w14:paraId="2F548040" w14:textId="01EBD4C2" w:rsidR="005E65E3" w:rsidRDefault="005E65E3" w:rsidP="00D959F5">
      <w:pPr>
        <w:rPr>
          <w:color w:val="000000" w:themeColor="text1"/>
          <w:sz w:val="24"/>
          <w:szCs w:val="24"/>
        </w:rPr>
      </w:pPr>
      <w:r>
        <w:rPr>
          <w:color w:val="000000" w:themeColor="text1"/>
          <w:sz w:val="24"/>
          <w:szCs w:val="24"/>
        </w:rPr>
        <w:t xml:space="preserve">Ledford, Heide, 2015.  Molecular biologist James Haber quoted in “CRISPR, the disruptor.” </w:t>
      </w:r>
      <w:r>
        <w:rPr>
          <w:i/>
          <w:color w:val="000000" w:themeColor="text1"/>
          <w:sz w:val="24"/>
          <w:szCs w:val="24"/>
        </w:rPr>
        <w:t>Nature</w:t>
      </w:r>
      <w:r>
        <w:rPr>
          <w:color w:val="000000" w:themeColor="text1"/>
          <w:sz w:val="24"/>
          <w:szCs w:val="24"/>
        </w:rPr>
        <w:t xml:space="preserve"> 522 (3 June).</w:t>
      </w:r>
    </w:p>
    <w:p w14:paraId="2584FFD1" w14:textId="047323C8" w:rsidR="00DB05CF" w:rsidRPr="00DB05CF" w:rsidRDefault="00DB05CF" w:rsidP="00D959F5">
      <w:pPr>
        <w:rPr>
          <w:color w:val="000000" w:themeColor="text1"/>
          <w:sz w:val="24"/>
          <w:szCs w:val="24"/>
        </w:rPr>
      </w:pPr>
      <w:r>
        <w:rPr>
          <w:color w:val="000000" w:themeColor="text1"/>
          <w:sz w:val="24"/>
          <w:szCs w:val="24"/>
        </w:rPr>
        <w:t xml:space="preserve">Lewis, Michael, 2014.  </w:t>
      </w:r>
      <w:r>
        <w:rPr>
          <w:i/>
          <w:color w:val="000000" w:themeColor="text1"/>
          <w:sz w:val="24"/>
          <w:szCs w:val="24"/>
        </w:rPr>
        <w:t>Flash Boys</w:t>
      </w:r>
      <w:r>
        <w:rPr>
          <w:color w:val="000000" w:themeColor="text1"/>
          <w:sz w:val="24"/>
          <w:szCs w:val="24"/>
        </w:rPr>
        <w:t>. Norton.</w:t>
      </w:r>
    </w:p>
    <w:p w14:paraId="1C178DF0" w14:textId="4339563B" w:rsidR="00CE1C9F" w:rsidRPr="00CE1C9F" w:rsidRDefault="00CE1C9F" w:rsidP="00D959F5">
      <w:pPr>
        <w:rPr>
          <w:i/>
          <w:color w:val="000000" w:themeColor="text1"/>
          <w:sz w:val="24"/>
          <w:szCs w:val="24"/>
        </w:rPr>
      </w:pPr>
      <w:r>
        <w:rPr>
          <w:color w:val="000000" w:themeColor="text1"/>
          <w:sz w:val="24"/>
          <w:szCs w:val="24"/>
        </w:rPr>
        <w:t xml:space="preserve">Mazzucato, Mariana, 2011.  </w:t>
      </w:r>
      <w:r>
        <w:rPr>
          <w:i/>
          <w:color w:val="000000" w:themeColor="text1"/>
          <w:sz w:val="24"/>
          <w:szCs w:val="24"/>
        </w:rPr>
        <w:t>The Entrepreneurial State: Debunking Public Vs. Private Sector Myths.</w:t>
      </w:r>
      <w:r>
        <w:rPr>
          <w:color w:val="000000" w:themeColor="text1"/>
          <w:sz w:val="24"/>
          <w:szCs w:val="24"/>
        </w:rPr>
        <w:t xml:space="preserve">  Anthem.</w:t>
      </w:r>
      <w:r>
        <w:rPr>
          <w:i/>
          <w:color w:val="000000" w:themeColor="text1"/>
          <w:sz w:val="24"/>
          <w:szCs w:val="24"/>
        </w:rPr>
        <w:t xml:space="preserve"> </w:t>
      </w:r>
    </w:p>
    <w:p w14:paraId="279CF96E" w14:textId="29F9E581" w:rsidR="00C741C7" w:rsidRDefault="00C741C7" w:rsidP="00D959F5">
      <w:pPr>
        <w:rPr>
          <w:color w:val="000000" w:themeColor="text1"/>
          <w:sz w:val="24"/>
          <w:szCs w:val="24"/>
        </w:rPr>
      </w:pPr>
      <w:r>
        <w:rPr>
          <w:color w:val="000000" w:themeColor="text1"/>
          <w:sz w:val="24"/>
          <w:szCs w:val="24"/>
        </w:rPr>
        <w:t xml:space="preserve">Meadows, Donella et. al., 1972.  </w:t>
      </w:r>
      <w:r>
        <w:rPr>
          <w:i/>
          <w:color w:val="000000" w:themeColor="text1"/>
          <w:sz w:val="24"/>
          <w:szCs w:val="24"/>
        </w:rPr>
        <w:t>Limits to Growth.</w:t>
      </w:r>
      <w:r>
        <w:rPr>
          <w:color w:val="000000" w:themeColor="text1"/>
          <w:sz w:val="24"/>
          <w:szCs w:val="24"/>
        </w:rPr>
        <w:t xml:space="preserve"> Signet.</w:t>
      </w:r>
    </w:p>
    <w:p w14:paraId="314346C0" w14:textId="38743EAF" w:rsidR="00755248" w:rsidRPr="00C741C7" w:rsidRDefault="00755248" w:rsidP="00D959F5">
      <w:pPr>
        <w:rPr>
          <w:color w:val="000000" w:themeColor="text1"/>
          <w:sz w:val="24"/>
          <w:szCs w:val="24"/>
        </w:rPr>
      </w:pPr>
      <w:r>
        <w:rPr>
          <w:color w:val="000000" w:themeColor="text1"/>
          <w:sz w:val="24"/>
          <w:szCs w:val="24"/>
        </w:rPr>
        <w:t xml:space="preserve">Moravec, Hans, </w:t>
      </w:r>
      <w:r w:rsidR="00DB05CF">
        <w:rPr>
          <w:color w:val="000000" w:themeColor="text1"/>
          <w:sz w:val="24"/>
          <w:szCs w:val="24"/>
        </w:rPr>
        <w:t>2000</w:t>
      </w:r>
      <w:r>
        <w:rPr>
          <w:color w:val="000000" w:themeColor="text1"/>
          <w:sz w:val="24"/>
          <w:szCs w:val="24"/>
        </w:rPr>
        <w:t xml:space="preserve">.  </w:t>
      </w:r>
      <w:r w:rsidRPr="00755248">
        <w:rPr>
          <w:i/>
          <w:color w:val="000000" w:themeColor="text1"/>
          <w:sz w:val="24"/>
          <w:szCs w:val="24"/>
        </w:rPr>
        <w:t>Robot: Mere Machine to Transcendent Mind</w:t>
      </w:r>
      <w:r>
        <w:rPr>
          <w:color w:val="000000" w:themeColor="text1"/>
          <w:sz w:val="24"/>
          <w:szCs w:val="24"/>
        </w:rPr>
        <w:t>.</w:t>
      </w:r>
      <w:r w:rsidR="00DB05CF">
        <w:rPr>
          <w:color w:val="000000" w:themeColor="text1"/>
          <w:sz w:val="24"/>
          <w:szCs w:val="24"/>
        </w:rPr>
        <w:t xml:space="preserve">  Oxford.</w:t>
      </w:r>
      <w:r>
        <w:rPr>
          <w:color w:val="000000" w:themeColor="text1"/>
          <w:sz w:val="24"/>
          <w:szCs w:val="24"/>
        </w:rPr>
        <w:t xml:space="preserve">  </w:t>
      </w:r>
    </w:p>
    <w:p w14:paraId="023BB989" w14:textId="3C92184B" w:rsidR="008B7A5E" w:rsidRDefault="008B7A5E" w:rsidP="00D959F5">
      <w:pPr>
        <w:rPr>
          <w:color w:val="000000" w:themeColor="text1"/>
          <w:sz w:val="24"/>
          <w:szCs w:val="24"/>
        </w:rPr>
      </w:pPr>
      <w:r>
        <w:rPr>
          <w:color w:val="000000" w:themeColor="text1"/>
          <w:sz w:val="24"/>
          <w:szCs w:val="24"/>
        </w:rPr>
        <w:t xml:space="preserve">Petroski, Henry, 1985.  </w:t>
      </w:r>
      <w:r>
        <w:rPr>
          <w:i/>
          <w:color w:val="000000" w:themeColor="text1"/>
          <w:sz w:val="24"/>
          <w:szCs w:val="24"/>
        </w:rPr>
        <w:t>To Engineer Is Human: The Role of Failure in Successful Design</w:t>
      </w:r>
      <w:r>
        <w:rPr>
          <w:color w:val="000000" w:themeColor="text1"/>
          <w:sz w:val="24"/>
          <w:szCs w:val="24"/>
        </w:rPr>
        <w:t>.  Vintage.</w:t>
      </w:r>
    </w:p>
    <w:p w14:paraId="33767993" w14:textId="1DB74D27" w:rsidR="00CE1C9F" w:rsidRPr="00CE1C9F" w:rsidRDefault="00CE1C9F" w:rsidP="00D959F5">
      <w:pPr>
        <w:rPr>
          <w:color w:val="000000" w:themeColor="text1"/>
          <w:sz w:val="24"/>
          <w:szCs w:val="24"/>
        </w:rPr>
      </w:pPr>
      <w:r>
        <w:rPr>
          <w:color w:val="000000" w:themeColor="text1"/>
          <w:sz w:val="24"/>
          <w:szCs w:val="24"/>
        </w:rPr>
        <w:t xml:space="preserve">Ridley, Matt, 2015.  </w:t>
      </w:r>
      <w:r>
        <w:rPr>
          <w:i/>
          <w:color w:val="000000" w:themeColor="text1"/>
          <w:sz w:val="24"/>
          <w:szCs w:val="24"/>
        </w:rPr>
        <w:t>The Evolution of Everything: How New Ideas Emerge</w:t>
      </w:r>
      <w:r>
        <w:rPr>
          <w:color w:val="000000" w:themeColor="text1"/>
          <w:sz w:val="24"/>
          <w:szCs w:val="24"/>
        </w:rPr>
        <w:t>.  Harper.</w:t>
      </w:r>
    </w:p>
    <w:p w14:paraId="2FF32A73" w14:textId="50306F92" w:rsidR="00951907" w:rsidRPr="008B7A5E" w:rsidRDefault="00951907" w:rsidP="00D959F5">
      <w:pPr>
        <w:rPr>
          <w:color w:val="000000" w:themeColor="text1"/>
          <w:sz w:val="24"/>
          <w:szCs w:val="24"/>
        </w:rPr>
      </w:pPr>
      <w:r>
        <w:rPr>
          <w:color w:val="000000" w:themeColor="text1"/>
          <w:sz w:val="24"/>
          <w:szCs w:val="24"/>
        </w:rPr>
        <w:lastRenderedPageBreak/>
        <w:t xml:space="preserve">Wildavsky, Aaron, 1988.  </w:t>
      </w:r>
      <w:r>
        <w:rPr>
          <w:i/>
          <w:color w:val="000000" w:themeColor="text1"/>
          <w:sz w:val="24"/>
          <w:szCs w:val="24"/>
        </w:rPr>
        <w:t>Searching for Safety</w:t>
      </w:r>
      <w:r>
        <w:rPr>
          <w:color w:val="000000" w:themeColor="text1"/>
          <w:sz w:val="24"/>
          <w:szCs w:val="24"/>
        </w:rPr>
        <w:t>.  Transaction.</w:t>
      </w:r>
    </w:p>
    <w:sectPr w:rsidR="00951907" w:rsidRPr="008B7A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CCE6" w14:textId="77777777" w:rsidR="00933544" w:rsidRDefault="00933544" w:rsidP="00703AB6">
      <w:pPr>
        <w:spacing w:after="0" w:line="240" w:lineRule="auto"/>
      </w:pPr>
      <w:r>
        <w:separator/>
      </w:r>
    </w:p>
  </w:endnote>
  <w:endnote w:type="continuationSeparator" w:id="0">
    <w:p w14:paraId="14F37079" w14:textId="77777777" w:rsidR="00933544" w:rsidRDefault="00933544" w:rsidP="0070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908589"/>
      <w:docPartObj>
        <w:docPartGallery w:val="Page Numbers (Bottom of Page)"/>
        <w:docPartUnique/>
      </w:docPartObj>
    </w:sdtPr>
    <w:sdtEndPr>
      <w:rPr>
        <w:noProof/>
      </w:rPr>
    </w:sdtEndPr>
    <w:sdtContent>
      <w:p w14:paraId="1023FE44" w14:textId="66616E09" w:rsidR="009D25A8" w:rsidRDefault="009D25A8">
        <w:pPr>
          <w:pStyle w:val="Footer"/>
          <w:jc w:val="right"/>
        </w:pPr>
        <w:r>
          <w:fldChar w:fldCharType="begin"/>
        </w:r>
        <w:r>
          <w:instrText xml:space="preserve"> PAGE   \* MERGEFORMAT </w:instrText>
        </w:r>
        <w:r>
          <w:fldChar w:fldCharType="separate"/>
        </w:r>
        <w:r w:rsidR="00F17A94">
          <w:rPr>
            <w:noProof/>
          </w:rPr>
          <w:t>14</w:t>
        </w:r>
        <w:r>
          <w:rPr>
            <w:noProof/>
          </w:rPr>
          <w:fldChar w:fldCharType="end"/>
        </w:r>
      </w:p>
    </w:sdtContent>
  </w:sdt>
  <w:p w14:paraId="4FDE22D6" w14:textId="77777777" w:rsidR="009D25A8" w:rsidRDefault="009D2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3711F" w14:textId="77777777" w:rsidR="00933544" w:rsidRDefault="00933544" w:rsidP="00703AB6">
      <w:pPr>
        <w:spacing w:after="0" w:line="240" w:lineRule="auto"/>
      </w:pPr>
      <w:r>
        <w:separator/>
      </w:r>
    </w:p>
  </w:footnote>
  <w:footnote w:type="continuationSeparator" w:id="0">
    <w:p w14:paraId="10FF38E2" w14:textId="77777777" w:rsidR="00933544" w:rsidRDefault="00933544" w:rsidP="00703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D74"/>
    <w:multiLevelType w:val="hybridMultilevel"/>
    <w:tmpl w:val="86E4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A6D30"/>
    <w:multiLevelType w:val="hybridMultilevel"/>
    <w:tmpl w:val="3546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75AC5"/>
    <w:multiLevelType w:val="hybridMultilevel"/>
    <w:tmpl w:val="028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D61B3"/>
    <w:multiLevelType w:val="hybridMultilevel"/>
    <w:tmpl w:val="EA1CB728"/>
    <w:lvl w:ilvl="0" w:tplc="426EF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873C6"/>
    <w:multiLevelType w:val="hybridMultilevel"/>
    <w:tmpl w:val="A362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46D81"/>
    <w:multiLevelType w:val="hybridMultilevel"/>
    <w:tmpl w:val="807A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A23A4"/>
    <w:multiLevelType w:val="hybridMultilevel"/>
    <w:tmpl w:val="F2B4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97497"/>
    <w:multiLevelType w:val="hybridMultilevel"/>
    <w:tmpl w:val="33AEE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754D3"/>
    <w:multiLevelType w:val="hybridMultilevel"/>
    <w:tmpl w:val="CF48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509E8"/>
    <w:multiLevelType w:val="hybridMultilevel"/>
    <w:tmpl w:val="E22E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C0568"/>
    <w:multiLevelType w:val="hybridMultilevel"/>
    <w:tmpl w:val="DEA049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7D1EE4"/>
    <w:multiLevelType w:val="hybridMultilevel"/>
    <w:tmpl w:val="B0B2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2"/>
  </w:num>
  <w:num w:numId="5">
    <w:abstractNumId w:val="7"/>
  </w:num>
  <w:num w:numId="6">
    <w:abstractNumId w:val="8"/>
  </w:num>
  <w:num w:numId="7">
    <w:abstractNumId w:val="3"/>
  </w:num>
  <w:num w:numId="8">
    <w:abstractNumId w:val="10"/>
  </w:num>
  <w:num w:numId="9">
    <w:abstractNumId w:val="1"/>
  </w:num>
  <w:num w:numId="10">
    <w:abstractNumId w:val="6"/>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09"/>
    <w:rsid w:val="000143F8"/>
    <w:rsid w:val="00015740"/>
    <w:rsid w:val="00036697"/>
    <w:rsid w:val="00037123"/>
    <w:rsid w:val="00047B48"/>
    <w:rsid w:val="00050308"/>
    <w:rsid w:val="000624D8"/>
    <w:rsid w:val="000656C1"/>
    <w:rsid w:val="00065A50"/>
    <w:rsid w:val="00066897"/>
    <w:rsid w:val="00066AA2"/>
    <w:rsid w:val="00066C0D"/>
    <w:rsid w:val="00066FEA"/>
    <w:rsid w:val="0008437A"/>
    <w:rsid w:val="000A0B01"/>
    <w:rsid w:val="000A3777"/>
    <w:rsid w:val="000B152E"/>
    <w:rsid w:val="000B2A67"/>
    <w:rsid w:val="000B34DA"/>
    <w:rsid w:val="000B53D9"/>
    <w:rsid w:val="000C024A"/>
    <w:rsid w:val="000D58B4"/>
    <w:rsid w:val="000E2218"/>
    <w:rsid w:val="000E5B8E"/>
    <w:rsid w:val="00100000"/>
    <w:rsid w:val="00100164"/>
    <w:rsid w:val="0012127A"/>
    <w:rsid w:val="001314E2"/>
    <w:rsid w:val="00144AB7"/>
    <w:rsid w:val="00147043"/>
    <w:rsid w:val="00151469"/>
    <w:rsid w:val="0015207E"/>
    <w:rsid w:val="001535A6"/>
    <w:rsid w:val="0016620C"/>
    <w:rsid w:val="00172D9C"/>
    <w:rsid w:val="0018190E"/>
    <w:rsid w:val="001A2EC7"/>
    <w:rsid w:val="001C0DF3"/>
    <w:rsid w:val="001D0605"/>
    <w:rsid w:val="001D5678"/>
    <w:rsid w:val="001D6101"/>
    <w:rsid w:val="001E057F"/>
    <w:rsid w:val="001E1FD4"/>
    <w:rsid w:val="001F0BE5"/>
    <w:rsid w:val="001F7B5B"/>
    <w:rsid w:val="002014D5"/>
    <w:rsid w:val="00205530"/>
    <w:rsid w:val="00213DDD"/>
    <w:rsid w:val="00223009"/>
    <w:rsid w:val="00226339"/>
    <w:rsid w:val="002306B6"/>
    <w:rsid w:val="00231AA8"/>
    <w:rsid w:val="00235675"/>
    <w:rsid w:val="00240356"/>
    <w:rsid w:val="002407DF"/>
    <w:rsid w:val="00244601"/>
    <w:rsid w:val="0024622C"/>
    <w:rsid w:val="0025705E"/>
    <w:rsid w:val="00257E8F"/>
    <w:rsid w:val="0029659F"/>
    <w:rsid w:val="002B0BCC"/>
    <w:rsid w:val="002B3C6A"/>
    <w:rsid w:val="002B6DE8"/>
    <w:rsid w:val="002C0283"/>
    <w:rsid w:val="002C1E05"/>
    <w:rsid w:val="002D1AE1"/>
    <w:rsid w:val="002D1F56"/>
    <w:rsid w:val="002D62D1"/>
    <w:rsid w:val="002E13AE"/>
    <w:rsid w:val="002F0DFD"/>
    <w:rsid w:val="002F673D"/>
    <w:rsid w:val="00310806"/>
    <w:rsid w:val="00314A0C"/>
    <w:rsid w:val="00343DD9"/>
    <w:rsid w:val="00352B15"/>
    <w:rsid w:val="00354E82"/>
    <w:rsid w:val="00373607"/>
    <w:rsid w:val="00382B7E"/>
    <w:rsid w:val="00395272"/>
    <w:rsid w:val="003B489A"/>
    <w:rsid w:val="003B5452"/>
    <w:rsid w:val="003C0E71"/>
    <w:rsid w:val="003C1907"/>
    <w:rsid w:val="003C5C38"/>
    <w:rsid w:val="003C6F29"/>
    <w:rsid w:val="003C78C2"/>
    <w:rsid w:val="003E4A12"/>
    <w:rsid w:val="00431B15"/>
    <w:rsid w:val="00437C3D"/>
    <w:rsid w:val="004453CB"/>
    <w:rsid w:val="00447F0E"/>
    <w:rsid w:val="00450665"/>
    <w:rsid w:val="00453AB4"/>
    <w:rsid w:val="00465B96"/>
    <w:rsid w:val="00472CF4"/>
    <w:rsid w:val="00476773"/>
    <w:rsid w:val="00480D6E"/>
    <w:rsid w:val="004822C5"/>
    <w:rsid w:val="004A5CDE"/>
    <w:rsid w:val="004B0028"/>
    <w:rsid w:val="004B4D55"/>
    <w:rsid w:val="004B4F16"/>
    <w:rsid w:val="004C1DFB"/>
    <w:rsid w:val="004C3C18"/>
    <w:rsid w:val="004C4743"/>
    <w:rsid w:val="004D795D"/>
    <w:rsid w:val="004E085A"/>
    <w:rsid w:val="004E6A4A"/>
    <w:rsid w:val="004F47FC"/>
    <w:rsid w:val="00517318"/>
    <w:rsid w:val="00520B9A"/>
    <w:rsid w:val="00527C0B"/>
    <w:rsid w:val="00540ED6"/>
    <w:rsid w:val="00566869"/>
    <w:rsid w:val="00574EE8"/>
    <w:rsid w:val="005934A9"/>
    <w:rsid w:val="005A13E3"/>
    <w:rsid w:val="005C7510"/>
    <w:rsid w:val="005C7DEC"/>
    <w:rsid w:val="005D4921"/>
    <w:rsid w:val="005E65E3"/>
    <w:rsid w:val="005E7B74"/>
    <w:rsid w:val="00600779"/>
    <w:rsid w:val="00605B30"/>
    <w:rsid w:val="006147F6"/>
    <w:rsid w:val="00636034"/>
    <w:rsid w:val="00652990"/>
    <w:rsid w:val="0067245B"/>
    <w:rsid w:val="00674D2D"/>
    <w:rsid w:val="00682729"/>
    <w:rsid w:val="00685871"/>
    <w:rsid w:val="006925F6"/>
    <w:rsid w:val="006C1353"/>
    <w:rsid w:val="006C6931"/>
    <w:rsid w:val="006E3994"/>
    <w:rsid w:val="006E76D3"/>
    <w:rsid w:val="006F444D"/>
    <w:rsid w:val="007039CC"/>
    <w:rsid w:val="00703AB6"/>
    <w:rsid w:val="00707357"/>
    <w:rsid w:val="0071758E"/>
    <w:rsid w:val="00723233"/>
    <w:rsid w:val="00747E6E"/>
    <w:rsid w:val="00751F6B"/>
    <w:rsid w:val="00755248"/>
    <w:rsid w:val="00782EDE"/>
    <w:rsid w:val="00786570"/>
    <w:rsid w:val="00786CD0"/>
    <w:rsid w:val="00793DDC"/>
    <w:rsid w:val="00795246"/>
    <w:rsid w:val="007B7662"/>
    <w:rsid w:val="007B770B"/>
    <w:rsid w:val="007B7873"/>
    <w:rsid w:val="007C5C1C"/>
    <w:rsid w:val="007D18C1"/>
    <w:rsid w:val="007D2FA8"/>
    <w:rsid w:val="007E31BF"/>
    <w:rsid w:val="007F5781"/>
    <w:rsid w:val="0086526D"/>
    <w:rsid w:val="00870B2C"/>
    <w:rsid w:val="0088034B"/>
    <w:rsid w:val="008A2981"/>
    <w:rsid w:val="008A76C6"/>
    <w:rsid w:val="008B7A5E"/>
    <w:rsid w:val="008E0C82"/>
    <w:rsid w:val="008E4500"/>
    <w:rsid w:val="008E54A5"/>
    <w:rsid w:val="008F19D6"/>
    <w:rsid w:val="0090615C"/>
    <w:rsid w:val="00913DF6"/>
    <w:rsid w:val="0092082B"/>
    <w:rsid w:val="00924867"/>
    <w:rsid w:val="009255E5"/>
    <w:rsid w:val="00933544"/>
    <w:rsid w:val="00933CC7"/>
    <w:rsid w:val="00951907"/>
    <w:rsid w:val="00952326"/>
    <w:rsid w:val="00956CF3"/>
    <w:rsid w:val="00977AD9"/>
    <w:rsid w:val="00986F5F"/>
    <w:rsid w:val="00991D9F"/>
    <w:rsid w:val="00995DE4"/>
    <w:rsid w:val="009B1526"/>
    <w:rsid w:val="009B1FD9"/>
    <w:rsid w:val="009C09C9"/>
    <w:rsid w:val="009C0B8E"/>
    <w:rsid w:val="009C2E0A"/>
    <w:rsid w:val="009D25A8"/>
    <w:rsid w:val="009D3E12"/>
    <w:rsid w:val="009D5E5F"/>
    <w:rsid w:val="009E1E8D"/>
    <w:rsid w:val="009E3C7F"/>
    <w:rsid w:val="009F5092"/>
    <w:rsid w:val="009F5DB2"/>
    <w:rsid w:val="00A0208B"/>
    <w:rsid w:val="00A179C2"/>
    <w:rsid w:val="00A20AE1"/>
    <w:rsid w:val="00A219BE"/>
    <w:rsid w:val="00A25010"/>
    <w:rsid w:val="00A25594"/>
    <w:rsid w:val="00A26E62"/>
    <w:rsid w:val="00A328CD"/>
    <w:rsid w:val="00A45CCA"/>
    <w:rsid w:val="00A45D1B"/>
    <w:rsid w:val="00A47A9F"/>
    <w:rsid w:val="00A54599"/>
    <w:rsid w:val="00A611F3"/>
    <w:rsid w:val="00A828D9"/>
    <w:rsid w:val="00A910B9"/>
    <w:rsid w:val="00A910BB"/>
    <w:rsid w:val="00AA3D19"/>
    <w:rsid w:val="00AC47DB"/>
    <w:rsid w:val="00AE2F79"/>
    <w:rsid w:val="00B0117C"/>
    <w:rsid w:val="00B1201F"/>
    <w:rsid w:val="00B12A73"/>
    <w:rsid w:val="00B23E0D"/>
    <w:rsid w:val="00B268EB"/>
    <w:rsid w:val="00B31671"/>
    <w:rsid w:val="00B36027"/>
    <w:rsid w:val="00B422F8"/>
    <w:rsid w:val="00B5244E"/>
    <w:rsid w:val="00B55BDA"/>
    <w:rsid w:val="00B570C5"/>
    <w:rsid w:val="00B60763"/>
    <w:rsid w:val="00B6360C"/>
    <w:rsid w:val="00B67FFB"/>
    <w:rsid w:val="00B72DCD"/>
    <w:rsid w:val="00B779D3"/>
    <w:rsid w:val="00B92C6B"/>
    <w:rsid w:val="00B94658"/>
    <w:rsid w:val="00BA47C5"/>
    <w:rsid w:val="00BB4C0A"/>
    <w:rsid w:val="00BC5F55"/>
    <w:rsid w:val="00BD2D9C"/>
    <w:rsid w:val="00BD65F9"/>
    <w:rsid w:val="00BE72B4"/>
    <w:rsid w:val="00BE7ECA"/>
    <w:rsid w:val="00BF4F53"/>
    <w:rsid w:val="00BF56CA"/>
    <w:rsid w:val="00C04A0A"/>
    <w:rsid w:val="00C12F7E"/>
    <w:rsid w:val="00C23898"/>
    <w:rsid w:val="00C24B89"/>
    <w:rsid w:val="00C428D3"/>
    <w:rsid w:val="00C45DEF"/>
    <w:rsid w:val="00C741C7"/>
    <w:rsid w:val="00C81233"/>
    <w:rsid w:val="00C92029"/>
    <w:rsid w:val="00C97785"/>
    <w:rsid w:val="00C97E89"/>
    <w:rsid w:val="00CA02DD"/>
    <w:rsid w:val="00CA455E"/>
    <w:rsid w:val="00CA7138"/>
    <w:rsid w:val="00CB149C"/>
    <w:rsid w:val="00CB34E0"/>
    <w:rsid w:val="00CB7919"/>
    <w:rsid w:val="00CC48B0"/>
    <w:rsid w:val="00CD3BDC"/>
    <w:rsid w:val="00CD43E1"/>
    <w:rsid w:val="00CD58CE"/>
    <w:rsid w:val="00CE1C9F"/>
    <w:rsid w:val="00CE1DFB"/>
    <w:rsid w:val="00CE206E"/>
    <w:rsid w:val="00CE4A7E"/>
    <w:rsid w:val="00CF4732"/>
    <w:rsid w:val="00CF50E8"/>
    <w:rsid w:val="00D10803"/>
    <w:rsid w:val="00D110B6"/>
    <w:rsid w:val="00D12528"/>
    <w:rsid w:val="00D20EC6"/>
    <w:rsid w:val="00D31137"/>
    <w:rsid w:val="00D32408"/>
    <w:rsid w:val="00D4353A"/>
    <w:rsid w:val="00D4760A"/>
    <w:rsid w:val="00D504C9"/>
    <w:rsid w:val="00D7296E"/>
    <w:rsid w:val="00D73F3A"/>
    <w:rsid w:val="00D82E6B"/>
    <w:rsid w:val="00D92E98"/>
    <w:rsid w:val="00D93EFA"/>
    <w:rsid w:val="00D959F5"/>
    <w:rsid w:val="00DA20EC"/>
    <w:rsid w:val="00DB05CF"/>
    <w:rsid w:val="00DB10E7"/>
    <w:rsid w:val="00DB5DD3"/>
    <w:rsid w:val="00DC32DA"/>
    <w:rsid w:val="00DC5482"/>
    <w:rsid w:val="00DE495C"/>
    <w:rsid w:val="00DF1FDE"/>
    <w:rsid w:val="00DF2205"/>
    <w:rsid w:val="00E00ECB"/>
    <w:rsid w:val="00E01E50"/>
    <w:rsid w:val="00E03E8D"/>
    <w:rsid w:val="00E04F9D"/>
    <w:rsid w:val="00E14866"/>
    <w:rsid w:val="00E20ACE"/>
    <w:rsid w:val="00E2331A"/>
    <w:rsid w:val="00E432D6"/>
    <w:rsid w:val="00E435DF"/>
    <w:rsid w:val="00E457CE"/>
    <w:rsid w:val="00E5460D"/>
    <w:rsid w:val="00E57D37"/>
    <w:rsid w:val="00E61CFB"/>
    <w:rsid w:val="00E66633"/>
    <w:rsid w:val="00E725BD"/>
    <w:rsid w:val="00E9033B"/>
    <w:rsid w:val="00E95703"/>
    <w:rsid w:val="00EB5BC1"/>
    <w:rsid w:val="00EC3B66"/>
    <w:rsid w:val="00ED3C19"/>
    <w:rsid w:val="00EE05DD"/>
    <w:rsid w:val="00EE1170"/>
    <w:rsid w:val="00EE17EA"/>
    <w:rsid w:val="00F133BB"/>
    <w:rsid w:val="00F16E84"/>
    <w:rsid w:val="00F17A94"/>
    <w:rsid w:val="00F2163B"/>
    <w:rsid w:val="00F241FE"/>
    <w:rsid w:val="00F3369C"/>
    <w:rsid w:val="00F342E9"/>
    <w:rsid w:val="00F4284A"/>
    <w:rsid w:val="00F43E3F"/>
    <w:rsid w:val="00F52061"/>
    <w:rsid w:val="00F536B5"/>
    <w:rsid w:val="00F53F92"/>
    <w:rsid w:val="00F751FE"/>
    <w:rsid w:val="00FA02C0"/>
    <w:rsid w:val="00FA51B4"/>
    <w:rsid w:val="00FA578B"/>
    <w:rsid w:val="00FA63D1"/>
    <w:rsid w:val="00FB0916"/>
    <w:rsid w:val="00FC6D02"/>
    <w:rsid w:val="00FD1005"/>
    <w:rsid w:val="00FD324A"/>
    <w:rsid w:val="00FE13DA"/>
    <w:rsid w:val="00FE3F36"/>
    <w:rsid w:val="00FE4187"/>
    <w:rsid w:val="00FF1322"/>
    <w:rsid w:val="00FF35D6"/>
    <w:rsid w:val="00FF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1835A"/>
  <w15:docId w15:val="{1C3DC780-88DF-44CD-B4A7-EA985BBF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11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43D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43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E71"/>
    <w:pPr>
      <w:ind w:left="720"/>
      <w:contextualSpacing/>
    </w:pPr>
  </w:style>
  <w:style w:type="paragraph" w:styleId="FootnoteText">
    <w:name w:val="footnote text"/>
    <w:basedOn w:val="Normal"/>
    <w:link w:val="FootnoteTextChar"/>
    <w:uiPriority w:val="99"/>
    <w:unhideWhenUsed/>
    <w:rsid w:val="00703AB6"/>
    <w:pPr>
      <w:spacing w:after="0" w:line="240" w:lineRule="auto"/>
    </w:pPr>
    <w:rPr>
      <w:sz w:val="20"/>
      <w:szCs w:val="20"/>
    </w:rPr>
  </w:style>
  <w:style w:type="character" w:customStyle="1" w:styleId="FootnoteTextChar">
    <w:name w:val="Footnote Text Char"/>
    <w:basedOn w:val="DefaultParagraphFont"/>
    <w:link w:val="FootnoteText"/>
    <w:uiPriority w:val="99"/>
    <w:rsid w:val="00703AB6"/>
    <w:rPr>
      <w:sz w:val="20"/>
      <w:szCs w:val="20"/>
    </w:rPr>
  </w:style>
  <w:style w:type="character" w:styleId="FootnoteReference">
    <w:name w:val="footnote reference"/>
    <w:basedOn w:val="DefaultParagraphFont"/>
    <w:uiPriority w:val="99"/>
    <w:unhideWhenUsed/>
    <w:rsid w:val="00703AB6"/>
    <w:rPr>
      <w:vertAlign w:val="superscript"/>
    </w:rPr>
  </w:style>
  <w:style w:type="paragraph" w:styleId="BalloonText">
    <w:name w:val="Balloon Text"/>
    <w:basedOn w:val="Normal"/>
    <w:link w:val="BalloonTextChar"/>
    <w:uiPriority w:val="99"/>
    <w:semiHidden/>
    <w:unhideWhenUsed/>
    <w:rsid w:val="00B5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DA"/>
    <w:rPr>
      <w:rFonts w:ascii="Tahoma" w:hAnsi="Tahoma" w:cs="Tahoma"/>
      <w:sz w:val="16"/>
      <w:szCs w:val="16"/>
    </w:rPr>
  </w:style>
  <w:style w:type="paragraph" w:styleId="Header">
    <w:name w:val="header"/>
    <w:basedOn w:val="Normal"/>
    <w:link w:val="HeaderChar"/>
    <w:uiPriority w:val="99"/>
    <w:unhideWhenUsed/>
    <w:rsid w:val="009C0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9C9"/>
  </w:style>
  <w:style w:type="paragraph" w:styleId="Footer">
    <w:name w:val="footer"/>
    <w:basedOn w:val="Normal"/>
    <w:link w:val="FooterChar"/>
    <w:uiPriority w:val="99"/>
    <w:unhideWhenUsed/>
    <w:rsid w:val="009C0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9C9"/>
  </w:style>
  <w:style w:type="character" w:styleId="Hyperlink">
    <w:name w:val="Hyperlink"/>
    <w:basedOn w:val="DefaultParagraphFont"/>
    <w:uiPriority w:val="99"/>
    <w:unhideWhenUsed/>
    <w:rsid w:val="00050308"/>
    <w:rPr>
      <w:color w:val="0000FF" w:themeColor="hyperlink"/>
      <w:u w:val="single"/>
    </w:rPr>
  </w:style>
  <w:style w:type="paragraph" w:styleId="NormalWeb">
    <w:name w:val="Normal (Web)"/>
    <w:basedOn w:val="Normal"/>
    <w:uiPriority w:val="99"/>
    <w:unhideWhenUsed/>
    <w:rsid w:val="003E4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1170"/>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E1170"/>
  </w:style>
  <w:style w:type="character" w:customStyle="1" w:styleId="Heading3Char">
    <w:name w:val="Heading 3 Char"/>
    <w:basedOn w:val="DefaultParagraphFont"/>
    <w:link w:val="Heading3"/>
    <w:uiPriority w:val="9"/>
    <w:semiHidden/>
    <w:rsid w:val="00343DD9"/>
    <w:rPr>
      <w:rFonts w:asciiTheme="majorHAnsi" w:eastAsiaTheme="majorEastAsia" w:hAnsiTheme="majorHAnsi" w:cstheme="majorBidi"/>
      <w:color w:val="243F60" w:themeColor="accent1" w:themeShade="7F"/>
      <w:sz w:val="24"/>
      <w:szCs w:val="24"/>
    </w:rPr>
  </w:style>
  <w:style w:type="character" w:customStyle="1" w:styleId="caps">
    <w:name w:val="caps"/>
    <w:basedOn w:val="DefaultParagraphFont"/>
    <w:rsid w:val="00343DD9"/>
  </w:style>
  <w:style w:type="character" w:customStyle="1" w:styleId="apple-converted-space">
    <w:name w:val="apple-converted-space"/>
    <w:basedOn w:val="DefaultParagraphFont"/>
    <w:rsid w:val="00343DD9"/>
  </w:style>
  <w:style w:type="character" w:customStyle="1" w:styleId="Heading2Char">
    <w:name w:val="Heading 2 Char"/>
    <w:basedOn w:val="DefaultParagraphFont"/>
    <w:link w:val="Heading2"/>
    <w:uiPriority w:val="9"/>
    <w:semiHidden/>
    <w:rsid w:val="00343DD9"/>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9D5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8498">
      <w:bodyDiv w:val="1"/>
      <w:marLeft w:val="0"/>
      <w:marRight w:val="0"/>
      <w:marTop w:val="0"/>
      <w:marBottom w:val="0"/>
      <w:divBdr>
        <w:top w:val="none" w:sz="0" w:space="0" w:color="auto"/>
        <w:left w:val="none" w:sz="0" w:space="0" w:color="auto"/>
        <w:bottom w:val="none" w:sz="0" w:space="0" w:color="auto"/>
        <w:right w:val="none" w:sz="0" w:space="0" w:color="auto"/>
      </w:divBdr>
    </w:div>
    <w:div w:id="616369942">
      <w:bodyDiv w:val="1"/>
      <w:marLeft w:val="0"/>
      <w:marRight w:val="0"/>
      <w:marTop w:val="0"/>
      <w:marBottom w:val="0"/>
      <w:divBdr>
        <w:top w:val="none" w:sz="0" w:space="0" w:color="auto"/>
        <w:left w:val="none" w:sz="0" w:space="0" w:color="auto"/>
        <w:bottom w:val="none" w:sz="0" w:space="0" w:color="auto"/>
        <w:right w:val="none" w:sz="0" w:space="0" w:color="auto"/>
      </w:divBdr>
    </w:div>
    <w:div w:id="1076442324">
      <w:bodyDiv w:val="1"/>
      <w:marLeft w:val="0"/>
      <w:marRight w:val="0"/>
      <w:marTop w:val="0"/>
      <w:marBottom w:val="0"/>
      <w:divBdr>
        <w:top w:val="none" w:sz="0" w:space="0" w:color="auto"/>
        <w:left w:val="none" w:sz="0" w:space="0" w:color="auto"/>
        <w:bottom w:val="none" w:sz="0" w:space="0" w:color="auto"/>
        <w:right w:val="none" w:sz="0" w:space="0" w:color="auto"/>
      </w:divBdr>
    </w:div>
    <w:div w:id="1331443599">
      <w:bodyDiv w:val="1"/>
      <w:marLeft w:val="0"/>
      <w:marRight w:val="0"/>
      <w:marTop w:val="0"/>
      <w:marBottom w:val="0"/>
      <w:divBdr>
        <w:top w:val="none" w:sz="0" w:space="0" w:color="auto"/>
        <w:left w:val="none" w:sz="0" w:space="0" w:color="auto"/>
        <w:bottom w:val="none" w:sz="0" w:space="0" w:color="auto"/>
        <w:right w:val="none" w:sz="0" w:space="0" w:color="auto"/>
      </w:divBdr>
    </w:div>
    <w:div w:id="1428044057">
      <w:bodyDiv w:val="1"/>
      <w:marLeft w:val="0"/>
      <w:marRight w:val="0"/>
      <w:marTop w:val="0"/>
      <w:marBottom w:val="0"/>
      <w:divBdr>
        <w:top w:val="none" w:sz="0" w:space="0" w:color="auto"/>
        <w:left w:val="none" w:sz="0" w:space="0" w:color="auto"/>
        <w:bottom w:val="none" w:sz="0" w:space="0" w:color="auto"/>
        <w:right w:val="none" w:sz="0" w:space="0" w:color="auto"/>
      </w:divBdr>
    </w:div>
    <w:div w:id="1890340078">
      <w:bodyDiv w:val="1"/>
      <w:marLeft w:val="0"/>
      <w:marRight w:val="0"/>
      <w:marTop w:val="0"/>
      <w:marBottom w:val="0"/>
      <w:divBdr>
        <w:top w:val="none" w:sz="0" w:space="0" w:color="auto"/>
        <w:left w:val="none" w:sz="0" w:space="0" w:color="auto"/>
        <w:bottom w:val="none" w:sz="0" w:space="0" w:color="auto"/>
        <w:right w:val="none" w:sz="0" w:space="0" w:color="auto"/>
      </w:divBdr>
    </w:div>
    <w:div w:id="20067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yvex.com/nanotech/feynma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9063-9FEA-47B9-BFC5-ED0FCFE3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6966</Words>
  <Characters>39710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McCurdy</dc:creator>
  <cp:lastModifiedBy>Shawn J</cp:lastModifiedBy>
  <cp:revision>2</cp:revision>
  <cp:lastPrinted>2016-01-27T20:07:00Z</cp:lastPrinted>
  <dcterms:created xsi:type="dcterms:W3CDTF">2016-03-18T20:23:00Z</dcterms:created>
  <dcterms:modified xsi:type="dcterms:W3CDTF">2016-03-18T20:23:00Z</dcterms:modified>
</cp:coreProperties>
</file>